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6587"/>
      </w:tblGrid>
      <w:tr w:rsidR="006F6567" w:rsidTr="009A3BCD">
        <w:tc>
          <w:tcPr>
            <w:tcW w:w="2310" w:type="dxa"/>
          </w:tcPr>
          <w:p w:rsidR="006F6567" w:rsidRDefault="006F6567" w:rsidP="009A3BCD">
            <w:pPr>
              <w:spacing w:after="0" w:line="240" w:lineRule="auto"/>
            </w:pPr>
            <w:r>
              <w:t>Workshop Title</w:t>
            </w:r>
          </w:p>
        </w:tc>
        <w:tc>
          <w:tcPr>
            <w:tcW w:w="6587" w:type="dxa"/>
          </w:tcPr>
          <w:p w:rsidR="006F6567" w:rsidRDefault="006F6567" w:rsidP="009A3BCD">
            <w:pPr>
              <w:pStyle w:val="Heading1"/>
            </w:pPr>
            <w:r>
              <w:t>What is Healthcare Simulation?</w:t>
            </w:r>
          </w:p>
        </w:tc>
      </w:tr>
      <w:tr w:rsidR="006F6567" w:rsidTr="009A3BCD">
        <w:tc>
          <w:tcPr>
            <w:tcW w:w="2310" w:type="dxa"/>
          </w:tcPr>
          <w:p w:rsidR="006F6567" w:rsidRDefault="006F6567" w:rsidP="009A3BCD">
            <w:pPr>
              <w:spacing w:after="0" w:line="240" w:lineRule="auto"/>
            </w:pPr>
            <w:r>
              <w:t>Date &amp; Venue</w:t>
            </w:r>
          </w:p>
        </w:tc>
        <w:tc>
          <w:tcPr>
            <w:tcW w:w="6587" w:type="dxa"/>
          </w:tcPr>
          <w:p w:rsidR="006F6567" w:rsidRDefault="006F6567" w:rsidP="009A3BCD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Tuesday November 8</w:t>
            </w:r>
            <w:r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10 a.m. – 12 noon St Stephen’s Green</w:t>
            </w:r>
          </w:p>
        </w:tc>
      </w:tr>
      <w:tr w:rsidR="006F6567" w:rsidTr="009A3BCD">
        <w:tc>
          <w:tcPr>
            <w:tcW w:w="2310" w:type="dxa"/>
          </w:tcPr>
          <w:p w:rsidR="006F6567" w:rsidRDefault="006F6567" w:rsidP="009A3BCD">
            <w:pPr>
              <w:spacing w:after="0" w:line="240" w:lineRule="auto"/>
            </w:pPr>
            <w:r>
              <w:t>Description</w:t>
            </w:r>
          </w:p>
        </w:tc>
        <w:tc>
          <w:tcPr>
            <w:tcW w:w="6587" w:type="dxa"/>
          </w:tcPr>
          <w:p w:rsidR="006F6567" w:rsidRDefault="006F6567" w:rsidP="009A3BCD">
            <w:pPr>
              <w:spacing w:after="0" w:line="240" w:lineRule="auto"/>
            </w:pPr>
            <w:r>
              <w:t>This workshop will explore the theory and practice of simulation and will include opportunities for ‘hands on’ experience.</w:t>
            </w:r>
          </w:p>
        </w:tc>
      </w:tr>
      <w:tr w:rsidR="006F6567" w:rsidTr="009A3BCD">
        <w:tc>
          <w:tcPr>
            <w:tcW w:w="2310" w:type="dxa"/>
          </w:tcPr>
          <w:p w:rsidR="006F6567" w:rsidRDefault="006F6567" w:rsidP="009A3BCD">
            <w:pPr>
              <w:spacing w:after="0" w:line="240" w:lineRule="auto"/>
            </w:pPr>
            <w:r>
              <w:t>Intended Learning Outcomes</w:t>
            </w:r>
          </w:p>
        </w:tc>
        <w:tc>
          <w:tcPr>
            <w:tcW w:w="6587" w:type="dxa"/>
          </w:tcPr>
          <w:p w:rsidR="006F6567" w:rsidRDefault="006F6567" w:rsidP="006F6567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rPr>
                <w:color w:val="111111"/>
                <w:lang w:eastAsia="en-IE"/>
              </w:rPr>
            </w:pPr>
            <w:r>
              <w:rPr>
                <w:color w:val="111111"/>
                <w:lang w:eastAsia="en-IE"/>
              </w:rPr>
              <w:t>Identify and explain what simulation is and what it isn’t</w:t>
            </w:r>
          </w:p>
          <w:p w:rsidR="006F6567" w:rsidRDefault="006F6567" w:rsidP="006F6567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rPr>
                <w:color w:val="111111"/>
                <w:lang w:eastAsia="en-IE"/>
              </w:rPr>
            </w:pPr>
            <w:r>
              <w:rPr>
                <w:color w:val="111111"/>
                <w:lang w:eastAsia="en-IE"/>
              </w:rPr>
              <w:t>Iden</w:t>
            </w:r>
            <w:r>
              <w:rPr>
                <w:color w:val="111111"/>
                <w:lang w:eastAsia="en-IE"/>
              </w:rPr>
              <w:t>tify the scope of simulation cap</w:t>
            </w:r>
            <w:bookmarkStart w:id="0" w:name="_GoBack"/>
            <w:bookmarkEnd w:id="0"/>
            <w:r>
              <w:rPr>
                <w:color w:val="111111"/>
                <w:lang w:eastAsia="en-IE"/>
              </w:rPr>
              <w:t xml:space="preserve">ability  </w:t>
            </w:r>
          </w:p>
          <w:p w:rsidR="006F6567" w:rsidRDefault="006F6567" w:rsidP="006F6567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rPr>
                <w:color w:val="111111"/>
                <w:lang w:eastAsia="en-IE"/>
              </w:rPr>
            </w:pPr>
            <w:r>
              <w:rPr>
                <w:color w:val="111111"/>
                <w:lang w:eastAsia="en-IE"/>
              </w:rPr>
              <w:t>Develop the basic skills to use simulation equipment</w:t>
            </w:r>
          </w:p>
          <w:p w:rsidR="006F6567" w:rsidRDefault="006F6567" w:rsidP="006F6567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rPr>
                <w:color w:val="111111"/>
                <w:lang w:eastAsia="en-IE"/>
              </w:rPr>
            </w:pPr>
            <w:r>
              <w:rPr>
                <w:color w:val="111111"/>
                <w:lang w:eastAsia="en-IE"/>
              </w:rPr>
              <w:t>Develop the basic skills required to debrief a simulation session</w:t>
            </w:r>
          </w:p>
          <w:p w:rsidR="006F6567" w:rsidRDefault="006F6567" w:rsidP="009A3BCD">
            <w:pPr>
              <w:shd w:val="clear" w:color="auto" w:fill="FFFFFF"/>
              <w:spacing w:after="0" w:line="360" w:lineRule="atLeast"/>
              <w:rPr>
                <w:color w:val="111111"/>
                <w:lang w:eastAsia="en-IE"/>
              </w:rPr>
            </w:pPr>
          </w:p>
          <w:p w:rsidR="006F6567" w:rsidRDefault="006F6567" w:rsidP="009A3BCD">
            <w:pPr>
              <w:spacing w:after="0" w:line="240" w:lineRule="auto"/>
              <w:rPr>
                <w:color w:val="000000"/>
                <w:shd w:val="clear" w:color="auto" w:fill="F5F5F5"/>
                <w:lang w:eastAsia="en-IE"/>
              </w:rPr>
            </w:pPr>
          </w:p>
          <w:p w:rsidR="006F6567" w:rsidRDefault="006F6567" w:rsidP="009A3BCD">
            <w:pPr>
              <w:spacing w:after="0" w:line="240" w:lineRule="auto"/>
            </w:pPr>
          </w:p>
        </w:tc>
      </w:tr>
      <w:tr w:rsidR="006F6567" w:rsidTr="009A3BCD">
        <w:tc>
          <w:tcPr>
            <w:tcW w:w="2310" w:type="dxa"/>
          </w:tcPr>
          <w:p w:rsidR="006F6567" w:rsidRDefault="006F6567" w:rsidP="009A3BCD">
            <w:pPr>
              <w:spacing w:after="0" w:line="240" w:lineRule="auto"/>
            </w:pPr>
            <w:r>
              <w:t>Facilitator</w:t>
            </w:r>
          </w:p>
        </w:tc>
        <w:tc>
          <w:tcPr>
            <w:tcW w:w="6587" w:type="dxa"/>
          </w:tcPr>
          <w:p w:rsidR="006F6567" w:rsidRDefault="006F6567" w:rsidP="009A3BCD">
            <w:pPr>
              <w:shd w:val="clear" w:color="auto" w:fill="FFFFFF"/>
              <w:spacing w:after="0" w:line="36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Professor Jim Murray, Ms Clare Sullivan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&amp; Ms Dara O’Keefe</w:t>
            </w:r>
          </w:p>
        </w:tc>
      </w:tr>
      <w:tr w:rsidR="006F6567" w:rsidTr="009A3BCD">
        <w:tc>
          <w:tcPr>
            <w:tcW w:w="2310" w:type="dxa"/>
          </w:tcPr>
          <w:p w:rsidR="006F6567" w:rsidRDefault="006F6567" w:rsidP="009A3BCD">
            <w:pPr>
              <w:spacing w:after="0" w:line="240" w:lineRule="auto"/>
            </w:pPr>
            <w:r>
              <w:t xml:space="preserve">Workshop Duration </w:t>
            </w:r>
          </w:p>
        </w:tc>
        <w:tc>
          <w:tcPr>
            <w:tcW w:w="6587" w:type="dxa"/>
          </w:tcPr>
          <w:p w:rsidR="006F6567" w:rsidRDefault="006F6567" w:rsidP="009A3BCD">
            <w:pPr>
              <w:spacing w:after="0" w:line="240" w:lineRule="auto"/>
            </w:pPr>
            <w:r>
              <w:t>2 hours</w:t>
            </w:r>
          </w:p>
        </w:tc>
      </w:tr>
      <w:tr w:rsidR="006F6567" w:rsidTr="009A3BCD">
        <w:tc>
          <w:tcPr>
            <w:tcW w:w="2310" w:type="dxa"/>
          </w:tcPr>
          <w:p w:rsidR="006F6567" w:rsidRDefault="006F6567" w:rsidP="009A3BCD">
            <w:pPr>
              <w:pStyle w:val="Heading1"/>
            </w:pPr>
            <w:r>
              <w:t>To register</w:t>
            </w:r>
          </w:p>
        </w:tc>
        <w:tc>
          <w:tcPr>
            <w:tcW w:w="6587" w:type="dxa"/>
          </w:tcPr>
          <w:p w:rsidR="006F6567" w:rsidRDefault="006F6567" w:rsidP="009A3BCD">
            <w:pPr>
              <w:pStyle w:val="Heading1"/>
            </w:pPr>
            <w:r>
              <w:t>Please email hpec@rcsi.ie</w:t>
            </w:r>
          </w:p>
        </w:tc>
      </w:tr>
    </w:tbl>
    <w:p w:rsidR="00F32B0E" w:rsidRDefault="006F6567"/>
    <w:sectPr w:rsidR="00F32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00AE7"/>
    <w:multiLevelType w:val="hybridMultilevel"/>
    <w:tmpl w:val="D7B27652"/>
    <w:lvl w:ilvl="0" w:tplc="6298B6C8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67"/>
    <w:rsid w:val="00123AF9"/>
    <w:rsid w:val="006F6567"/>
    <w:rsid w:val="009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15F47-C148-40AE-9FE6-178D16AD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567"/>
    <w:pPr>
      <w:spacing w:after="200" w:line="276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567"/>
    <w:pPr>
      <w:keepNext/>
      <w:spacing w:after="0"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6567"/>
    <w:rPr>
      <w:rFonts w:ascii="Calibri" w:eastAsiaTheme="minorEastAsia" w:hAnsi="Calibri" w:cs="Calibri"/>
      <w:b/>
      <w:bCs/>
    </w:rPr>
  </w:style>
  <w:style w:type="paragraph" w:styleId="ListParagraph">
    <w:name w:val="List Paragraph"/>
    <w:basedOn w:val="Normal"/>
    <w:uiPriority w:val="99"/>
    <w:qFormat/>
    <w:rsid w:val="006F6567"/>
    <w:pPr>
      <w:spacing w:after="0" w:line="240" w:lineRule="auto"/>
      <w:ind w:left="720"/>
    </w:pPr>
    <w:rPr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Smyth</dc:creator>
  <cp:keywords/>
  <dc:description/>
  <cp:lastModifiedBy>Mary Smyth</cp:lastModifiedBy>
  <cp:revision>1</cp:revision>
  <dcterms:created xsi:type="dcterms:W3CDTF">2016-09-27T13:43:00Z</dcterms:created>
  <dcterms:modified xsi:type="dcterms:W3CDTF">2016-09-27T13:44:00Z</dcterms:modified>
</cp:coreProperties>
</file>