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BD439" w14:textId="018FA2BF" w:rsidR="00BB664F" w:rsidRDefault="00FC3D15" w:rsidP="00BB664F">
      <w:pPr>
        <w:pStyle w:val="BodyTextIndent"/>
        <w:ind w:left="709" w:firstLine="0"/>
        <w:rPr>
          <w:rFonts w:cs="Arial"/>
          <w:szCs w:val="24"/>
        </w:rPr>
      </w:pPr>
      <w:r w:rsidRPr="001E38FB">
        <w:rPr>
          <w:rFonts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26570" wp14:editId="39A380DD">
                <wp:simplePos x="0" y="0"/>
                <wp:positionH relativeFrom="column">
                  <wp:posOffset>2908935</wp:posOffset>
                </wp:positionH>
                <wp:positionV relativeFrom="paragraph">
                  <wp:posOffset>-2310130</wp:posOffset>
                </wp:positionV>
                <wp:extent cx="38862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0FBE3" w14:textId="0AFDBB08" w:rsidR="00ED38DC" w:rsidRDefault="00BB664F" w:rsidP="001E38FB">
                            <w:pPr>
                              <w:tabs>
                                <w:tab w:val="left" w:pos="990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Ladder </w:t>
                            </w:r>
                            <w:r w:rsidR="00FC3D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Procedure</w:t>
                            </w:r>
                          </w:p>
                          <w:p w14:paraId="547833C4" w14:textId="77777777" w:rsidR="00ED38DC" w:rsidRDefault="00ED38DC" w:rsidP="00162F9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6E2CC24" w14:textId="68A106E7" w:rsidR="00ED38DC" w:rsidRPr="001E38FB" w:rsidRDefault="00ED38D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Enhancing Health &amp; Safety in RCSI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05pt;margin-top:-181.9pt;width:306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" filled="f" stroked="f">
                <v:textbox>
                  <w:txbxContent>
                    <w:p w14:paraId="5730FBE3" w14:textId="0AFDBB08" w:rsidR="00ED38DC" w:rsidRDefault="00BB664F" w:rsidP="001E38FB">
                      <w:pPr>
                        <w:tabs>
                          <w:tab w:val="left" w:pos="990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Ladder </w:t>
                      </w:r>
                      <w:r w:rsidR="00FC3D15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Procedure</w:t>
                      </w:r>
                    </w:p>
                    <w:p w14:paraId="547833C4" w14:textId="77777777" w:rsidR="00ED38DC" w:rsidRDefault="00ED38DC" w:rsidP="00162F9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6E2CC24" w14:textId="68A106E7" w:rsidR="00ED38DC" w:rsidRPr="001E38FB" w:rsidRDefault="00ED38D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Enhancing Health &amp; Safety in RCSI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64F" w:rsidRPr="00BB664F">
        <w:rPr>
          <w:rFonts w:cs="Arial"/>
          <w:szCs w:val="24"/>
        </w:rPr>
        <w:t xml:space="preserve">This </w:t>
      </w:r>
      <w:r w:rsidR="00BB664F">
        <w:rPr>
          <w:rFonts w:cs="Arial"/>
          <w:szCs w:val="24"/>
        </w:rPr>
        <w:t>document</w:t>
      </w:r>
      <w:r w:rsidR="00BB664F" w:rsidRPr="00BB664F">
        <w:rPr>
          <w:rFonts w:cs="Arial"/>
          <w:szCs w:val="24"/>
        </w:rPr>
        <w:t xml:space="preserve"> outlines the procedure for the inspection of ladders owned or controlled by </w:t>
      </w:r>
      <w:r w:rsidR="00BB664F">
        <w:rPr>
          <w:rFonts w:cs="Arial"/>
          <w:szCs w:val="24"/>
        </w:rPr>
        <w:t>RCSI, which maintenance staff uses</w:t>
      </w:r>
      <w:r w:rsidR="00BB664F" w:rsidRPr="00BB664F">
        <w:rPr>
          <w:rFonts w:cs="Arial"/>
          <w:szCs w:val="24"/>
        </w:rPr>
        <w:t xml:space="preserve"> in the course of their work and the maintenance of appropriate records.</w:t>
      </w:r>
    </w:p>
    <w:p w14:paraId="5E691B7F" w14:textId="77777777" w:rsidR="00BB664F" w:rsidRDefault="00BB664F" w:rsidP="00BB664F">
      <w:pPr>
        <w:pStyle w:val="BodyTextIndent"/>
        <w:ind w:left="709" w:firstLine="0"/>
        <w:rPr>
          <w:rFonts w:cs="Arial"/>
          <w:szCs w:val="24"/>
        </w:rPr>
      </w:pPr>
    </w:p>
    <w:p w14:paraId="0150BDCB" w14:textId="167A93AC" w:rsidR="00BB664F" w:rsidRDefault="00BB664F" w:rsidP="00BB664F">
      <w:pPr>
        <w:pStyle w:val="BodyTextIndent"/>
        <w:ind w:left="709" w:firstLine="0"/>
        <w:rPr>
          <w:rFonts w:cs="Arial"/>
          <w:b/>
          <w:sz w:val="20"/>
        </w:rPr>
      </w:pPr>
      <w:r w:rsidRPr="00BB664F">
        <w:rPr>
          <w:rFonts w:cs="Arial"/>
          <w:b/>
          <w:sz w:val="20"/>
        </w:rPr>
        <w:t>Procedure</w:t>
      </w:r>
    </w:p>
    <w:p w14:paraId="07BE8186" w14:textId="3C24BD1C" w:rsidR="00BB664F" w:rsidRDefault="00BB664F" w:rsidP="00BB664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BB664F">
        <w:rPr>
          <w:rFonts w:ascii="Arial" w:hAnsi="Arial" w:cs="Arial"/>
          <w:sz w:val="20"/>
        </w:rPr>
        <w:t xml:space="preserve">All ladders purchased by </w:t>
      </w:r>
      <w:r>
        <w:rPr>
          <w:rFonts w:ascii="Arial" w:hAnsi="Arial" w:cs="Arial"/>
          <w:sz w:val="20"/>
        </w:rPr>
        <w:t xml:space="preserve">RCSI </w:t>
      </w:r>
      <w:r w:rsidRPr="00BB664F">
        <w:rPr>
          <w:rFonts w:ascii="Arial" w:hAnsi="Arial" w:cs="Arial"/>
          <w:sz w:val="20"/>
        </w:rPr>
        <w:t xml:space="preserve">will be “industrial” type and meet the requirements of EN131 standard. </w:t>
      </w:r>
      <w:r>
        <w:rPr>
          <w:rFonts w:ascii="Arial" w:hAnsi="Arial" w:cs="Arial"/>
          <w:sz w:val="20"/>
        </w:rPr>
        <w:t xml:space="preserve"> </w:t>
      </w:r>
      <w:r w:rsidRPr="00BB664F">
        <w:rPr>
          <w:rFonts w:ascii="Arial" w:hAnsi="Arial" w:cs="Arial"/>
          <w:sz w:val="20"/>
        </w:rPr>
        <w:t>In certain circumstances it may be possible to permit the use of ladders that comply with a</w:t>
      </w:r>
      <w:r w:rsidR="004F5AE2">
        <w:rPr>
          <w:rFonts w:ascii="Arial" w:hAnsi="Arial" w:cs="Arial"/>
          <w:sz w:val="20"/>
        </w:rPr>
        <w:t xml:space="preserve">lternative standards such as BS </w:t>
      </w:r>
      <w:r w:rsidR="004F5AE2" w:rsidRPr="00BB664F">
        <w:rPr>
          <w:rFonts w:ascii="Arial" w:hAnsi="Arial" w:cs="Arial"/>
          <w:sz w:val="20"/>
        </w:rPr>
        <w:t>2037;</w:t>
      </w:r>
      <w:r w:rsidRPr="00BB664F">
        <w:rPr>
          <w:rFonts w:ascii="Arial" w:hAnsi="Arial" w:cs="Arial"/>
          <w:sz w:val="20"/>
        </w:rPr>
        <w:t xml:space="preserve"> however this will be subject to approval by the </w:t>
      </w:r>
      <w:r w:rsidR="00554DB0">
        <w:rPr>
          <w:rFonts w:ascii="Arial" w:hAnsi="Arial" w:cs="Arial"/>
          <w:sz w:val="20"/>
        </w:rPr>
        <w:t xml:space="preserve">Health &amp; Safety Office </w:t>
      </w:r>
      <w:r>
        <w:rPr>
          <w:rFonts w:ascii="Arial" w:hAnsi="Arial" w:cs="Arial"/>
          <w:sz w:val="20"/>
        </w:rPr>
        <w:t>and specific conditions.</w:t>
      </w:r>
    </w:p>
    <w:p w14:paraId="7B3A6BC5" w14:textId="2CCF3F35" w:rsidR="00BB664F" w:rsidRDefault="00BB664F" w:rsidP="00BB664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BB664F">
        <w:rPr>
          <w:rFonts w:ascii="Arial" w:hAnsi="Arial" w:cs="Arial"/>
          <w:sz w:val="20"/>
        </w:rPr>
        <w:t xml:space="preserve">All new ladders will be assigned a number and will be entered on the Register of </w:t>
      </w:r>
      <w:r w:rsidR="00554DB0">
        <w:rPr>
          <w:rFonts w:ascii="Arial" w:hAnsi="Arial" w:cs="Arial"/>
          <w:sz w:val="20"/>
        </w:rPr>
        <w:t>Ladders below</w:t>
      </w:r>
      <w:r w:rsidRPr="00BB664F">
        <w:rPr>
          <w:rFonts w:ascii="Arial" w:hAnsi="Arial" w:cs="Arial"/>
          <w:sz w:val="20"/>
        </w:rPr>
        <w:t>.</w:t>
      </w:r>
    </w:p>
    <w:p w14:paraId="2F2BC6AC" w14:textId="57875560" w:rsidR="00BB664F" w:rsidRDefault="00554DB0" w:rsidP="00BB664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RCSI</w:t>
      </w:r>
      <w:r w:rsidR="00BB664F" w:rsidRPr="00BB66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Health &amp; Safety Office </w:t>
      </w:r>
      <w:r w:rsidR="00BB664F" w:rsidRPr="00BB664F">
        <w:rPr>
          <w:rFonts w:ascii="Arial" w:hAnsi="Arial" w:cs="Arial"/>
          <w:sz w:val="20"/>
        </w:rPr>
        <w:t xml:space="preserve">staff </w:t>
      </w:r>
      <w:r>
        <w:rPr>
          <w:rFonts w:ascii="Arial" w:hAnsi="Arial" w:cs="Arial"/>
          <w:sz w:val="20"/>
        </w:rPr>
        <w:t xml:space="preserve">and / or qualified maintenance technician </w:t>
      </w:r>
      <w:r w:rsidR="00BB664F" w:rsidRPr="00BB664F">
        <w:rPr>
          <w:rFonts w:ascii="Arial" w:hAnsi="Arial" w:cs="Arial"/>
          <w:sz w:val="20"/>
        </w:rPr>
        <w:t xml:space="preserve">will carry out </w:t>
      </w:r>
      <w:r>
        <w:rPr>
          <w:rFonts w:ascii="Arial" w:hAnsi="Arial" w:cs="Arial"/>
          <w:sz w:val="20"/>
        </w:rPr>
        <w:t>6 monthly</w:t>
      </w:r>
      <w:r w:rsidR="00BB664F" w:rsidRPr="00BB664F">
        <w:rPr>
          <w:rFonts w:ascii="Arial" w:hAnsi="Arial" w:cs="Arial"/>
          <w:sz w:val="20"/>
        </w:rPr>
        <w:t xml:space="preserve"> inspections of all </w:t>
      </w:r>
      <w:r>
        <w:rPr>
          <w:rFonts w:ascii="Arial" w:hAnsi="Arial" w:cs="Arial"/>
          <w:sz w:val="20"/>
        </w:rPr>
        <w:t xml:space="preserve">RCSI </w:t>
      </w:r>
      <w:r w:rsidR="00BB664F" w:rsidRPr="00BB664F">
        <w:rPr>
          <w:rFonts w:ascii="Arial" w:hAnsi="Arial" w:cs="Arial"/>
          <w:sz w:val="20"/>
        </w:rPr>
        <w:t>ladders.</w:t>
      </w:r>
    </w:p>
    <w:p w14:paraId="3CB5E903" w14:textId="220353D9" w:rsidR="00BB664F" w:rsidRDefault="00BB664F" w:rsidP="00BB664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BB664F">
        <w:rPr>
          <w:rFonts w:ascii="Arial" w:hAnsi="Arial" w:cs="Arial"/>
          <w:sz w:val="20"/>
        </w:rPr>
        <w:t xml:space="preserve">A tagging system will be used to detail the date of </w:t>
      </w:r>
      <w:r w:rsidR="00554DB0">
        <w:rPr>
          <w:rFonts w:ascii="Arial" w:hAnsi="Arial" w:cs="Arial"/>
          <w:sz w:val="20"/>
        </w:rPr>
        <w:t>inspection and the expiry date.</w:t>
      </w:r>
    </w:p>
    <w:p w14:paraId="41DF6513" w14:textId="231D09B6" w:rsidR="00BB664F" w:rsidRDefault="00BB664F" w:rsidP="00BB664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BB664F">
        <w:rPr>
          <w:rFonts w:ascii="Arial" w:hAnsi="Arial" w:cs="Arial"/>
          <w:sz w:val="20"/>
        </w:rPr>
        <w:t xml:space="preserve">Records of the findings of all inspections and any corrective actions if required shall be maintained on a Ladder </w:t>
      </w:r>
      <w:r w:rsidR="00554DB0">
        <w:rPr>
          <w:rFonts w:ascii="Arial" w:hAnsi="Arial" w:cs="Arial"/>
          <w:sz w:val="20"/>
        </w:rPr>
        <w:t>Inspection Book</w:t>
      </w:r>
      <w:r w:rsidRPr="00BB664F">
        <w:rPr>
          <w:rFonts w:ascii="Arial" w:hAnsi="Arial" w:cs="Arial"/>
          <w:sz w:val="20"/>
        </w:rPr>
        <w:t xml:space="preserve">, maintained by the </w:t>
      </w:r>
      <w:r w:rsidR="00554DB0">
        <w:rPr>
          <w:rFonts w:ascii="Arial" w:hAnsi="Arial" w:cs="Arial"/>
          <w:sz w:val="20"/>
        </w:rPr>
        <w:t>maintenance technician.</w:t>
      </w:r>
    </w:p>
    <w:p w14:paraId="6CE2D6E0" w14:textId="1F0D1F2B" w:rsidR="00BB664F" w:rsidRDefault="00BB664F" w:rsidP="00BB664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BB664F">
        <w:rPr>
          <w:rFonts w:ascii="Arial" w:hAnsi="Arial" w:cs="Arial"/>
          <w:sz w:val="20"/>
        </w:rPr>
        <w:t xml:space="preserve">Prior to use employees shall inspect the ladder to ensure it is in an appropriate condition and is appropriately tagged. </w:t>
      </w:r>
      <w:r w:rsidR="00554DB0">
        <w:rPr>
          <w:rFonts w:ascii="Arial" w:hAnsi="Arial" w:cs="Arial"/>
          <w:sz w:val="20"/>
        </w:rPr>
        <w:t xml:space="preserve"> </w:t>
      </w:r>
      <w:r w:rsidRPr="00BB664F">
        <w:rPr>
          <w:rFonts w:ascii="Arial" w:hAnsi="Arial" w:cs="Arial"/>
          <w:sz w:val="20"/>
        </w:rPr>
        <w:t xml:space="preserve">No </w:t>
      </w:r>
      <w:r w:rsidR="00554DB0">
        <w:rPr>
          <w:rFonts w:ascii="Arial" w:hAnsi="Arial" w:cs="Arial"/>
          <w:sz w:val="20"/>
        </w:rPr>
        <w:t>RCSI</w:t>
      </w:r>
      <w:r w:rsidRPr="00BB664F">
        <w:rPr>
          <w:rFonts w:ascii="Arial" w:hAnsi="Arial" w:cs="Arial"/>
          <w:sz w:val="20"/>
        </w:rPr>
        <w:t xml:space="preserve"> staff shall use any ladder that is not identified as an </w:t>
      </w:r>
      <w:r w:rsidR="00554DB0">
        <w:rPr>
          <w:rFonts w:ascii="Arial" w:hAnsi="Arial" w:cs="Arial"/>
          <w:sz w:val="20"/>
        </w:rPr>
        <w:t>RCSI</w:t>
      </w:r>
      <w:r w:rsidRPr="00BB664F">
        <w:rPr>
          <w:rFonts w:ascii="Arial" w:hAnsi="Arial" w:cs="Arial"/>
          <w:sz w:val="20"/>
        </w:rPr>
        <w:t xml:space="preserve"> ladder, tagged accordingly and has been inspected. </w:t>
      </w:r>
    </w:p>
    <w:p w14:paraId="6B5FB801" w14:textId="55718817" w:rsidR="00BB664F" w:rsidRDefault="00BB664F" w:rsidP="00BB664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BB664F">
        <w:rPr>
          <w:rFonts w:ascii="Arial" w:hAnsi="Arial" w:cs="Arial"/>
          <w:sz w:val="20"/>
        </w:rPr>
        <w:t xml:space="preserve">Where a user finds a ladder is not in an appropriate condition, lacks a tag, or requires thorough inspection s/he shall not use the ladder and shall inform the </w:t>
      </w:r>
      <w:r w:rsidR="00554DB0">
        <w:rPr>
          <w:rFonts w:ascii="Arial" w:hAnsi="Arial" w:cs="Arial"/>
          <w:sz w:val="20"/>
        </w:rPr>
        <w:t xml:space="preserve">Health &amp; Safety Office </w:t>
      </w:r>
      <w:r w:rsidRPr="00BB664F">
        <w:rPr>
          <w:rFonts w:ascii="Arial" w:hAnsi="Arial" w:cs="Arial"/>
          <w:sz w:val="20"/>
        </w:rPr>
        <w:t>that an inspection is required.</w:t>
      </w:r>
    </w:p>
    <w:p w14:paraId="0A4D8167" w14:textId="25B89EBC" w:rsidR="00BB664F" w:rsidRDefault="00BB664F" w:rsidP="00BB664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BB664F">
        <w:rPr>
          <w:rFonts w:ascii="Arial" w:hAnsi="Arial" w:cs="Arial"/>
          <w:sz w:val="20"/>
        </w:rPr>
        <w:t xml:space="preserve">All persons removing a ladder from service for disposal shall inform the </w:t>
      </w:r>
      <w:r w:rsidR="00554DB0">
        <w:rPr>
          <w:rFonts w:ascii="Arial" w:hAnsi="Arial" w:cs="Arial"/>
          <w:sz w:val="20"/>
        </w:rPr>
        <w:t xml:space="preserve">Health &amp; Safety Office </w:t>
      </w:r>
      <w:r w:rsidRPr="00BB664F">
        <w:rPr>
          <w:rFonts w:ascii="Arial" w:hAnsi="Arial" w:cs="Arial"/>
          <w:sz w:val="20"/>
        </w:rPr>
        <w:t xml:space="preserve">and the ladder will be marked as destroyed on the </w:t>
      </w:r>
      <w:r w:rsidR="00554DB0">
        <w:rPr>
          <w:rFonts w:ascii="Arial" w:hAnsi="Arial" w:cs="Arial"/>
          <w:sz w:val="20"/>
        </w:rPr>
        <w:t>Ladder Inspection Book and Register of Ladders.</w:t>
      </w:r>
    </w:p>
    <w:p w14:paraId="0D2F1C34" w14:textId="544EE6DA" w:rsidR="00BB664F" w:rsidRPr="00BB664F" w:rsidRDefault="00BB664F" w:rsidP="00BB664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BB664F">
        <w:rPr>
          <w:rFonts w:ascii="Arial" w:hAnsi="Arial" w:cs="Arial"/>
          <w:sz w:val="20"/>
        </w:rPr>
        <w:t xml:space="preserve">All ladders will be inspected </w:t>
      </w:r>
      <w:r w:rsidR="00554DB0">
        <w:rPr>
          <w:rFonts w:ascii="Arial" w:hAnsi="Arial" w:cs="Arial"/>
          <w:sz w:val="20"/>
        </w:rPr>
        <w:t>every 6 months</w:t>
      </w:r>
      <w:r w:rsidRPr="00BB664F">
        <w:rPr>
          <w:rFonts w:ascii="Arial" w:hAnsi="Arial" w:cs="Arial"/>
          <w:sz w:val="20"/>
        </w:rPr>
        <w:t>, the period between inspections f</w:t>
      </w:r>
      <w:r w:rsidR="00554DB0">
        <w:rPr>
          <w:rFonts w:ascii="Arial" w:hAnsi="Arial" w:cs="Arial"/>
          <w:sz w:val="20"/>
        </w:rPr>
        <w:t>or any ladder will not exceed 7</w:t>
      </w:r>
      <w:r w:rsidRPr="00BB664F">
        <w:rPr>
          <w:rFonts w:ascii="Arial" w:hAnsi="Arial" w:cs="Arial"/>
          <w:sz w:val="20"/>
        </w:rPr>
        <w:t xml:space="preserve"> months.</w:t>
      </w:r>
    </w:p>
    <w:p w14:paraId="63599C47" w14:textId="77777777" w:rsidR="00BB664F" w:rsidRPr="00BB664F" w:rsidRDefault="00BB664F" w:rsidP="00BB664F">
      <w:pPr>
        <w:pStyle w:val="ListParagraph"/>
        <w:ind w:hanging="11"/>
        <w:jc w:val="both"/>
        <w:rPr>
          <w:rFonts w:ascii="Arial" w:hAnsi="Arial" w:cs="Arial"/>
          <w:sz w:val="20"/>
        </w:rPr>
      </w:pPr>
    </w:p>
    <w:p w14:paraId="5DF041AC" w14:textId="77777777" w:rsidR="00554DB0" w:rsidRDefault="00554DB0" w:rsidP="00554DB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color w:val="231F20"/>
          <w:sz w:val="20"/>
          <w:lang w:val="en-IE"/>
        </w:rPr>
      </w:pPr>
      <w:r w:rsidRPr="00BB664F">
        <w:rPr>
          <w:rFonts w:ascii="Arial" w:hAnsi="Arial" w:cs="Arial"/>
          <w:b/>
          <w:bCs/>
          <w:color w:val="231F20"/>
          <w:sz w:val="20"/>
          <w:lang w:val="en-IE"/>
        </w:rPr>
        <w:t xml:space="preserve">Roles and Responsibilities </w:t>
      </w:r>
    </w:p>
    <w:p w14:paraId="14363C9C" w14:textId="77777777" w:rsidR="00554DB0" w:rsidRPr="00554DB0" w:rsidRDefault="00BB664F" w:rsidP="00554DB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  <w:sz w:val="20"/>
          <w:lang w:val="en-IE"/>
        </w:rPr>
      </w:pPr>
      <w:r w:rsidRPr="00554DB0">
        <w:rPr>
          <w:rFonts w:ascii="Arial" w:hAnsi="Arial" w:cs="Arial"/>
          <w:sz w:val="20"/>
        </w:rPr>
        <w:t xml:space="preserve">The </w:t>
      </w:r>
      <w:r w:rsidR="00554DB0" w:rsidRPr="00554DB0">
        <w:rPr>
          <w:rFonts w:ascii="Arial" w:hAnsi="Arial" w:cs="Arial"/>
          <w:sz w:val="20"/>
        </w:rPr>
        <w:t>Health &amp; Safety Office</w:t>
      </w:r>
      <w:r w:rsidR="00554DB0">
        <w:rPr>
          <w:rFonts w:ascii="Arial" w:hAnsi="Arial" w:cs="Arial"/>
          <w:sz w:val="20"/>
        </w:rPr>
        <w:t xml:space="preserve"> </w:t>
      </w:r>
      <w:r w:rsidRPr="00554DB0">
        <w:rPr>
          <w:rFonts w:ascii="Arial" w:hAnsi="Arial" w:cs="Arial"/>
          <w:sz w:val="20"/>
        </w:rPr>
        <w:t xml:space="preserve">shall </w:t>
      </w:r>
      <w:r w:rsidR="00554DB0">
        <w:rPr>
          <w:rFonts w:ascii="Arial" w:hAnsi="Arial" w:cs="Arial"/>
          <w:sz w:val="20"/>
        </w:rPr>
        <w:t>ensure that the</w:t>
      </w:r>
      <w:r w:rsidRPr="00554DB0">
        <w:rPr>
          <w:rFonts w:ascii="Arial" w:hAnsi="Arial" w:cs="Arial"/>
          <w:sz w:val="20"/>
        </w:rPr>
        <w:t xml:space="preserve"> required inspections </w:t>
      </w:r>
      <w:r w:rsidR="00554DB0">
        <w:rPr>
          <w:rFonts w:ascii="Arial" w:hAnsi="Arial" w:cs="Arial"/>
          <w:sz w:val="20"/>
        </w:rPr>
        <w:t xml:space="preserve">will be carried out </w:t>
      </w:r>
      <w:r w:rsidRPr="00554DB0">
        <w:rPr>
          <w:rFonts w:ascii="Arial" w:hAnsi="Arial" w:cs="Arial"/>
          <w:sz w:val="20"/>
        </w:rPr>
        <w:t xml:space="preserve">and </w:t>
      </w:r>
      <w:r w:rsidR="00554DB0">
        <w:rPr>
          <w:rFonts w:ascii="Arial" w:hAnsi="Arial" w:cs="Arial"/>
          <w:sz w:val="20"/>
        </w:rPr>
        <w:t>ensure the Ladder Inspection Book and Register of Ladders is maintained</w:t>
      </w:r>
      <w:r w:rsidRPr="00554DB0">
        <w:rPr>
          <w:rFonts w:ascii="Arial" w:hAnsi="Arial" w:cs="Arial"/>
          <w:sz w:val="20"/>
        </w:rPr>
        <w:t>.</w:t>
      </w:r>
    </w:p>
    <w:p w14:paraId="3310A11F" w14:textId="77777777" w:rsidR="00554DB0" w:rsidRPr="00554DB0" w:rsidRDefault="00BB664F" w:rsidP="00554DB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  <w:sz w:val="20"/>
          <w:lang w:val="en-IE"/>
        </w:rPr>
      </w:pPr>
      <w:r w:rsidRPr="00554DB0">
        <w:rPr>
          <w:rFonts w:ascii="Arial" w:hAnsi="Arial" w:cs="Arial"/>
          <w:sz w:val="20"/>
        </w:rPr>
        <w:t xml:space="preserve">All users of ladders shall </w:t>
      </w:r>
      <w:r w:rsidR="00554DB0">
        <w:rPr>
          <w:rFonts w:ascii="Arial" w:hAnsi="Arial" w:cs="Arial"/>
          <w:sz w:val="20"/>
        </w:rPr>
        <w:t xml:space="preserve">visually </w:t>
      </w:r>
      <w:r w:rsidRPr="00554DB0">
        <w:rPr>
          <w:rFonts w:ascii="Arial" w:hAnsi="Arial" w:cs="Arial"/>
          <w:sz w:val="20"/>
        </w:rPr>
        <w:t>inspect the ladder prior to use and shall ensure that it is appropriately tagged and is not defective.</w:t>
      </w:r>
    </w:p>
    <w:p w14:paraId="1D8D08F9" w14:textId="03153274" w:rsidR="00BB664F" w:rsidRPr="00C73AA9" w:rsidRDefault="00BB664F" w:rsidP="00554DB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  <w:sz w:val="20"/>
          <w:lang w:val="en-IE"/>
        </w:rPr>
      </w:pPr>
      <w:r w:rsidRPr="00554DB0">
        <w:rPr>
          <w:rFonts w:ascii="Arial" w:hAnsi="Arial" w:cs="Arial"/>
          <w:sz w:val="20"/>
        </w:rPr>
        <w:t xml:space="preserve">All persons discovering a defective ladder shall inform the </w:t>
      </w:r>
      <w:r w:rsidR="00554DB0" w:rsidRPr="00554DB0">
        <w:rPr>
          <w:rFonts w:ascii="Arial" w:hAnsi="Arial" w:cs="Arial"/>
          <w:sz w:val="20"/>
        </w:rPr>
        <w:t>Health &amp; Safety Office</w:t>
      </w:r>
      <w:r w:rsidR="00554DB0">
        <w:rPr>
          <w:rFonts w:ascii="Arial" w:hAnsi="Arial" w:cs="Arial"/>
          <w:sz w:val="20"/>
        </w:rPr>
        <w:t xml:space="preserve"> </w:t>
      </w:r>
      <w:r w:rsidRPr="00554DB0">
        <w:rPr>
          <w:rFonts w:ascii="Arial" w:hAnsi="Arial" w:cs="Arial"/>
          <w:sz w:val="20"/>
        </w:rPr>
        <w:t>for appropriate advice.</w:t>
      </w:r>
    </w:p>
    <w:p w14:paraId="36404AAB" w14:textId="77777777" w:rsidR="00C73AA9" w:rsidRDefault="00C73AA9" w:rsidP="00C73A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  <w:sz w:val="20"/>
          <w:lang w:val="en-IE"/>
        </w:rPr>
      </w:pPr>
    </w:p>
    <w:p w14:paraId="4AFF4696" w14:textId="6BFDE61F" w:rsidR="00C73AA9" w:rsidRDefault="00C73AA9" w:rsidP="00C73A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  <w:sz w:val="20"/>
          <w:lang w:val="en-IE"/>
        </w:rPr>
      </w:pPr>
    </w:p>
    <w:p w14:paraId="06722DA0" w14:textId="77777777" w:rsidR="00C73AA9" w:rsidRDefault="00C73AA9">
      <w:pPr>
        <w:rPr>
          <w:rFonts w:ascii="Arial" w:hAnsi="Arial" w:cs="Arial"/>
          <w:b/>
          <w:bCs/>
          <w:color w:val="231F20"/>
          <w:sz w:val="20"/>
          <w:lang w:val="en-IE"/>
        </w:rPr>
      </w:pPr>
      <w:r>
        <w:rPr>
          <w:rFonts w:ascii="Arial" w:hAnsi="Arial" w:cs="Arial"/>
          <w:b/>
          <w:bCs/>
          <w:color w:val="231F20"/>
          <w:sz w:val="20"/>
          <w:lang w:val="en-IE"/>
        </w:rPr>
        <w:br w:type="page"/>
      </w:r>
    </w:p>
    <w:p w14:paraId="4788F3CD" w14:textId="654CF810" w:rsidR="00C73AA9" w:rsidRDefault="00C73AA9" w:rsidP="00C73AA9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bCs/>
          <w:color w:val="231F20"/>
          <w:sz w:val="20"/>
          <w:lang w:val="en-IE"/>
        </w:rPr>
      </w:pPr>
      <w:r>
        <w:rPr>
          <w:rFonts w:ascii="Arial" w:hAnsi="Arial" w:cs="Arial"/>
          <w:b/>
          <w:bCs/>
          <w:color w:val="231F20"/>
          <w:sz w:val="20"/>
          <w:lang w:val="en-IE"/>
        </w:rPr>
        <w:lastRenderedPageBreak/>
        <w:t>Register of Ladders</w:t>
      </w:r>
    </w:p>
    <w:p w14:paraId="6FB175B9" w14:textId="77777777" w:rsidR="00C73AA9" w:rsidRDefault="00C73AA9" w:rsidP="00C73AA9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bCs/>
          <w:color w:val="231F20"/>
          <w:sz w:val="20"/>
          <w:lang w:val="en-IE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071"/>
        <w:gridCol w:w="1952"/>
        <w:gridCol w:w="2071"/>
        <w:gridCol w:w="1811"/>
        <w:gridCol w:w="2092"/>
      </w:tblGrid>
      <w:tr w:rsidR="00C73AA9" w14:paraId="0429543B" w14:textId="77777777" w:rsidTr="00C73AA9">
        <w:tc>
          <w:tcPr>
            <w:tcW w:w="2071" w:type="dxa"/>
            <w:shd w:val="clear" w:color="auto" w:fill="BFBFBF" w:themeFill="background1" w:themeFillShade="BF"/>
          </w:tcPr>
          <w:p w14:paraId="5D278B54" w14:textId="410104ED" w:rsidR="00C73AA9" w:rsidRDefault="00C73AA9" w:rsidP="00C7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</w:rPr>
              <w:t>LADDER NO.</w:t>
            </w:r>
          </w:p>
        </w:tc>
        <w:tc>
          <w:tcPr>
            <w:tcW w:w="1952" w:type="dxa"/>
            <w:shd w:val="clear" w:color="auto" w:fill="BFBFBF" w:themeFill="background1" w:themeFillShade="BF"/>
          </w:tcPr>
          <w:p w14:paraId="22FCC0F0" w14:textId="049FA0D3" w:rsidR="00C73AA9" w:rsidRDefault="00C73AA9" w:rsidP="00C7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</w:rPr>
              <w:t>LADDER LOCATION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5118EB4F" w14:textId="7943395E" w:rsidR="00C73AA9" w:rsidRDefault="00C73AA9" w:rsidP="00C7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</w:rPr>
              <w:t>LADDER NAME</w:t>
            </w:r>
          </w:p>
        </w:tc>
        <w:tc>
          <w:tcPr>
            <w:tcW w:w="1811" w:type="dxa"/>
            <w:shd w:val="clear" w:color="auto" w:fill="BFBFBF" w:themeFill="background1" w:themeFillShade="BF"/>
          </w:tcPr>
          <w:p w14:paraId="4DD94CB3" w14:textId="65249C14" w:rsidR="00C73AA9" w:rsidRDefault="00C73AA9" w:rsidP="00C7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</w:rPr>
              <w:t>NO. OF STEPS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44080EB7" w14:textId="2BF41513" w:rsidR="00C73AA9" w:rsidRDefault="00C73AA9" w:rsidP="00C7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</w:rPr>
              <w:t>LADDER COLOUR</w:t>
            </w:r>
          </w:p>
        </w:tc>
      </w:tr>
      <w:tr w:rsidR="00C73AA9" w14:paraId="41A2CFCB" w14:textId="77777777" w:rsidTr="00C73AA9">
        <w:tc>
          <w:tcPr>
            <w:tcW w:w="2071" w:type="dxa"/>
          </w:tcPr>
          <w:p w14:paraId="4091156E" w14:textId="71B84074" w:rsidR="00C73AA9" w:rsidRPr="008E6F6D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 xml:space="preserve">SSG </w:t>
            </w:r>
            <w:r w:rsidR="00C73AA9"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001</w:t>
            </w:r>
          </w:p>
        </w:tc>
        <w:tc>
          <w:tcPr>
            <w:tcW w:w="1952" w:type="dxa"/>
          </w:tcPr>
          <w:p w14:paraId="0A5C29BD" w14:textId="718371AF" w:rsidR="00C73AA9" w:rsidRPr="008E6F6D" w:rsidRDefault="000C4AF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Chemistry Teaching Lab, York House</w:t>
            </w:r>
          </w:p>
        </w:tc>
        <w:tc>
          <w:tcPr>
            <w:tcW w:w="2071" w:type="dxa"/>
          </w:tcPr>
          <w:p w14:paraId="18EFE711" w14:textId="56FE645E" w:rsidR="00C73AA9" w:rsidRPr="008E6F6D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proofErr w:type="spellStart"/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Tubesca</w:t>
            </w:r>
            <w:proofErr w:type="spellEnd"/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 xml:space="preserve"> Meel-7</w:t>
            </w:r>
          </w:p>
        </w:tc>
        <w:tc>
          <w:tcPr>
            <w:tcW w:w="1811" w:type="dxa"/>
          </w:tcPr>
          <w:p w14:paraId="1B31B155" w14:textId="785D615B" w:rsidR="00C73AA9" w:rsidRPr="008E6F6D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12</w:t>
            </w:r>
          </w:p>
        </w:tc>
        <w:tc>
          <w:tcPr>
            <w:tcW w:w="2092" w:type="dxa"/>
          </w:tcPr>
          <w:p w14:paraId="4680434E" w14:textId="5AAD328B" w:rsidR="00C73AA9" w:rsidRPr="008E6F6D" w:rsidRDefault="000C4AF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Red</w:t>
            </w:r>
          </w:p>
        </w:tc>
      </w:tr>
      <w:tr w:rsidR="00C73AA9" w14:paraId="314411D5" w14:textId="77777777" w:rsidTr="00C73AA9">
        <w:tc>
          <w:tcPr>
            <w:tcW w:w="2071" w:type="dxa"/>
          </w:tcPr>
          <w:p w14:paraId="1E0A6B07" w14:textId="448D8B1D" w:rsidR="00C73AA9" w:rsidRPr="008E6F6D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 xml:space="preserve">SSG </w:t>
            </w:r>
            <w:r w:rsidR="00C73AA9"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002</w:t>
            </w:r>
          </w:p>
        </w:tc>
        <w:tc>
          <w:tcPr>
            <w:tcW w:w="1952" w:type="dxa"/>
          </w:tcPr>
          <w:p w14:paraId="557298E2" w14:textId="5363B272" w:rsidR="00C73AA9" w:rsidRPr="008E6F6D" w:rsidRDefault="000C4AF9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 xml:space="preserve">Basement </w:t>
            </w:r>
            <w:r w:rsidR="00C73AA9"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York House</w:t>
            </w:r>
          </w:p>
        </w:tc>
        <w:tc>
          <w:tcPr>
            <w:tcW w:w="2071" w:type="dxa"/>
          </w:tcPr>
          <w:p w14:paraId="10B89B93" w14:textId="316CDFE3" w:rsidR="00C73AA9" w:rsidRPr="008E6F6D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proofErr w:type="spellStart"/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Clow</w:t>
            </w:r>
            <w:proofErr w:type="spellEnd"/>
          </w:p>
        </w:tc>
        <w:tc>
          <w:tcPr>
            <w:tcW w:w="1811" w:type="dxa"/>
          </w:tcPr>
          <w:p w14:paraId="57240A21" w14:textId="38D5DCA9" w:rsidR="00C73AA9" w:rsidRPr="008E6F6D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5</w:t>
            </w:r>
          </w:p>
        </w:tc>
        <w:tc>
          <w:tcPr>
            <w:tcW w:w="2092" w:type="dxa"/>
          </w:tcPr>
          <w:p w14:paraId="15351A71" w14:textId="494E52BD" w:rsidR="00C73AA9" w:rsidRPr="008E6F6D" w:rsidRDefault="000C4AF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Yellow</w:t>
            </w:r>
          </w:p>
        </w:tc>
      </w:tr>
      <w:tr w:rsidR="00C73AA9" w14:paraId="4AED18A1" w14:textId="77777777" w:rsidTr="00C73AA9">
        <w:tc>
          <w:tcPr>
            <w:tcW w:w="2071" w:type="dxa"/>
          </w:tcPr>
          <w:p w14:paraId="1B6CD560" w14:textId="051EC3CF" w:rsidR="00C73AA9" w:rsidRPr="008E6F6D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 xml:space="preserve">SSG </w:t>
            </w:r>
            <w:r w:rsidR="00C73AA9"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003</w:t>
            </w:r>
          </w:p>
        </w:tc>
        <w:tc>
          <w:tcPr>
            <w:tcW w:w="1952" w:type="dxa"/>
          </w:tcPr>
          <w:p w14:paraId="0539AE92" w14:textId="5CC8E5DD" w:rsidR="00C73AA9" w:rsidRPr="008E6F6D" w:rsidRDefault="00C73AA9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Anatomy Basement, 123 SSG</w:t>
            </w:r>
          </w:p>
        </w:tc>
        <w:tc>
          <w:tcPr>
            <w:tcW w:w="2071" w:type="dxa"/>
          </w:tcPr>
          <w:p w14:paraId="394271CF" w14:textId="7F7F0706" w:rsidR="00C73AA9" w:rsidRPr="008E6F6D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proofErr w:type="spellStart"/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Clow</w:t>
            </w:r>
            <w:proofErr w:type="spellEnd"/>
          </w:p>
        </w:tc>
        <w:tc>
          <w:tcPr>
            <w:tcW w:w="1811" w:type="dxa"/>
          </w:tcPr>
          <w:p w14:paraId="122E0749" w14:textId="473D63E5" w:rsidR="00C73AA9" w:rsidRPr="008E6F6D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5</w:t>
            </w:r>
          </w:p>
        </w:tc>
        <w:tc>
          <w:tcPr>
            <w:tcW w:w="2092" w:type="dxa"/>
          </w:tcPr>
          <w:p w14:paraId="4514D2F0" w14:textId="1CA572B3" w:rsidR="00C73AA9" w:rsidRPr="008E6F6D" w:rsidRDefault="00C73AA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Yellow</w:t>
            </w:r>
          </w:p>
        </w:tc>
      </w:tr>
      <w:tr w:rsidR="00C73AA9" w14:paraId="6A0C449A" w14:textId="77777777" w:rsidTr="00C73AA9">
        <w:tc>
          <w:tcPr>
            <w:tcW w:w="2071" w:type="dxa"/>
          </w:tcPr>
          <w:p w14:paraId="04D6B15B" w14:textId="084AA1BD" w:rsidR="00C73AA9" w:rsidRPr="008E6F6D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 xml:space="preserve">SSG </w:t>
            </w:r>
            <w:r w:rsidR="00C73AA9"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004</w:t>
            </w:r>
          </w:p>
        </w:tc>
        <w:tc>
          <w:tcPr>
            <w:tcW w:w="1952" w:type="dxa"/>
          </w:tcPr>
          <w:p w14:paraId="1873D221" w14:textId="757F2AB3" w:rsidR="00C73AA9" w:rsidRPr="008E6F6D" w:rsidRDefault="00C73AA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Mercer Library</w:t>
            </w:r>
          </w:p>
        </w:tc>
        <w:tc>
          <w:tcPr>
            <w:tcW w:w="2071" w:type="dxa"/>
          </w:tcPr>
          <w:p w14:paraId="3B5EB3DF" w14:textId="2A95F9A8" w:rsidR="00C73AA9" w:rsidRPr="008E6F6D" w:rsidRDefault="00C73AA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ABRU</w:t>
            </w:r>
          </w:p>
        </w:tc>
        <w:tc>
          <w:tcPr>
            <w:tcW w:w="1811" w:type="dxa"/>
          </w:tcPr>
          <w:p w14:paraId="6F525DEB" w14:textId="192E25A1" w:rsidR="00C73AA9" w:rsidRPr="008E6F6D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6 x 2</w:t>
            </w:r>
          </w:p>
        </w:tc>
        <w:tc>
          <w:tcPr>
            <w:tcW w:w="2092" w:type="dxa"/>
          </w:tcPr>
          <w:p w14:paraId="3B273440" w14:textId="0ADA2F39" w:rsidR="00C73AA9" w:rsidRPr="008E6F6D" w:rsidRDefault="00C73AA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trike/>
                <w:color w:val="231F20"/>
                <w:sz w:val="20"/>
              </w:rPr>
            </w:pPr>
            <w:r w:rsidRPr="008E6F6D">
              <w:rPr>
                <w:rFonts w:ascii="Arial" w:hAnsi="Arial" w:cs="Arial"/>
                <w:bCs/>
                <w:strike/>
                <w:color w:val="231F20"/>
                <w:sz w:val="20"/>
              </w:rPr>
              <w:t>Grey</w:t>
            </w:r>
          </w:p>
        </w:tc>
      </w:tr>
      <w:tr w:rsidR="00C73AA9" w14:paraId="4ECBD22B" w14:textId="77777777" w:rsidTr="00C73AA9">
        <w:tc>
          <w:tcPr>
            <w:tcW w:w="2071" w:type="dxa"/>
          </w:tcPr>
          <w:p w14:paraId="73B0C17A" w14:textId="322B725A" w:rsidR="00C73AA9" w:rsidRPr="00C73AA9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SSG </w:t>
            </w:r>
            <w:r w:rsidR="00C73AA9">
              <w:rPr>
                <w:rFonts w:ascii="Arial" w:hAnsi="Arial" w:cs="Arial"/>
                <w:bCs/>
                <w:color w:val="231F20"/>
                <w:sz w:val="20"/>
              </w:rPr>
              <w:t>005</w:t>
            </w:r>
          </w:p>
        </w:tc>
        <w:tc>
          <w:tcPr>
            <w:tcW w:w="1952" w:type="dxa"/>
          </w:tcPr>
          <w:p w14:paraId="75E7CCE5" w14:textId="77C661D8" w:rsidR="00C73AA9" w:rsidRPr="00C73AA9" w:rsidRDefault="00C73AA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Mercer Library</w:t>
            </w:r>
          </w:p>
        </w:tc>
        <w:tc>
          <w:tcPr>
            <w:tcW w:w="2071" w:type="dxa"/>
          </w:tcPr>
          <w:p w14:paraId="5EFB56FC" w14:textId="1A665860" w:rsidR="00C73AA9" w:rsidRP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color w:val="231F20"/>
                <w:sz w:val="20"/>
              </w:rPr>
              <w:t>Clon</w:t>
            </w:r>
            <w:proofErr w:type="spellEnd"/>
          </w:p>
        </w:tc>
        <w:tc>
          <w:tcPr>
            <w:tcW w:w="1811" w:type="dxa"/>
          </w:tcPr>
          <w:p w14:paraId="3B394F31" w14:textId="635907E8" w:rsid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7</w:t>
            </w:r>
          </w:p>
        </w:tc>
        <w:tc>
          <w:tcPr>
            <w:tcW w:w="2092" w:type="dxa"/>
          </w:tcPr>
          <w:p w14:paraId="6B44F083" w14:textId="45E9F3C3" w:rsidR="00C73AA9" w:rsidRPr="00C73AA9" w:rsidRDefault="00C73AA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Yellow</w:t>
            </w:r>
          </w:p>
        </w:tc>
      </w:tr>
      <w:tr w:rsidR="00C73AA9" w14:paraId="3E277746" w14:textId="77777777" w:rsidTr="00C73AA9">
        <w:tc>
          <w:tcPr>
            <w:tcW w:w="2071" w:type="dxa"/>
          </w:tcPr>
          <w:p w14:paraId="7C4A89C5" w14:textId="47CEC45B" w:rsidR="00C73AA9" w:rsidRPr="00C73AA9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SSG </w:t>
            </w:r>
            <w:r w:rsidR="00C73AA9">
              <w:rPr>
                <w:rFonts w:ascii="Arial" w:hAnsi="Arial" w:cs="Arial"/>
                <w:bCs/>
                <w:color w:val="231F20"/>
                <w:sz w:val="20"/>
              </w:rPr>
              <w:t>006</w:t>
            </w:r>
          </w:p>
        </w:tc>
        <w:tc>
          <w:tcPr>
            <w:tcW w:w="1952" w:type="dxa"/>
          </w:tcPr>
          <w:p w14:paraId="67A8E78F" w14:textId="22273AE2" w:rsidR="00C73AA9" w:rsidRPr="00C73AA9" w:rsidRDefault="00C73AA9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Anatomy Basement, 123 SSG</w:t>
            </w:r>
          </w:p>
        </w:tc>
        <w:tc>
          <w:tcPr>
            <w:tcW w:w="2071" w:type="dxa"/>
          </w:tcPr>
          <w:p w14:paraId="529435B7" w14:textId="3F06E272" w:rsidR="00C73AA9" w:rsidRP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Youngman</w:t>
            </w:r>
          </w:p>
        </w:tc>
        <w:tc>
          <w:tcPr>
            <w:tcW w:w="1811" w:type="dxa"/>
          </w:tcPr>
          <w:p w14:paraId="2D6183CD" w14:textId="0629F361" w:rsidR="00C73AA9" w:rsidRP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6</w:t>
            </w:r>
          </w:p>
        </w:tc>
        <w:tc>
          <w:tcPr>
            <w:tcW w:w="2092" w:type="dxa"/>
          </w:tcPr>
          <w:p w14:paraId="1ADD7D95" w14:textId="3A1F3975" w:rsidR="00C73AA9" w:rsidRPr="00C73AA9" w:rsidRDefault="004D40F1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Yellow</w:t>
            </w:r>
          </w:p>
        </w:tc>
      </w:tr>
      <w:tr w:rsidR="00C73AA9" w14:paraId="73A07A14" w14:textId="77777777" w:rsidTr="00C73AA9">
        <w:tc>
          <w:tcPr>
            <w:tcW w:w="2071" w:type="dxa"/>
          </w:tcPr>
          <w:p w14:paraId="0B179079" w14:textId="624FB2D8" w:rsidR="00C73AA9" w:rsidRPr="00C73AA9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SSG </w:t>
            </w:r>
            <w:r w:rsidR="00C73AA9">
              <w:rPr>
                <w:rFonts w:ascii="Arial" w:hAnsi="Arial" w:cs="Arial"/>
                <w:bCs/>
                <w:color w:val="231F20"/>
                <w:sz w:val="20"/>
              </w:rPr>
              <w:t>007</w:t>
            </w:r>
          </w:p>
        </w:tc>
        <w:tc>
          <w:tcPr>
            <w:tcW w:w="1952" w:type="dxa"/>
          </w:tcPr>
          <w:p w14:paraId="01506782" w14:textId="560AC3A5" w:rsidR="00C73AA9" w:rsidRPr="00C73AA9" w:rsidRDefault="00C73AA9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Anatomy Basement, 123 SSG</w:t>
            </w:r>
          </w:p>
        </w:tc>
        <w:tc>
          <w:tcPr>
            <w:tcW w:w="2071" w:type="dxa"/>
          </w:tcPr>
          <w:p w14:paraId="220E35D8" w14:textId="126A7A0D" w:rsidR="00C73AA9" w:rsidRP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color w:val="231F20"/>
                <w:sz w:val="20"/>
              </w:rPr>
              <w:t>Clow</w:t>
            </w:r>
            <w:proofErr w:type="spellEnd"/>
          </w:p>
        </w:tc>
        <w:tc>
          <w:tcPr>
            <w:tcW w:w="1811" w:type="dxa"/>
          </w:tcPr>
          <w:p w14:paraId="4A05C018" w14:textId="19D905D7" w:rsidR="00C73AA9" w:rsidRP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8</w:t>
            </w:r>
          </w:p>
        </w:tc>
        <w:tc>
          <w:tcPr>
            <w:tcW w:w="2092" w:type="dxa"/>
          </w:tcPr>
          <w:p w14:paraId="163468AD" w14:textId="7FB0C657" w:rsidR="00C73AA9" w:rsidRPr="00C73AA9" w:rsidRDefault="004D40F1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Yellow</w:t>
            </w:r>
          </w:p>
        </w:tc>
      </w:tr>
      <w:tr w:rsidR="00C73AA9" w14:paraId="14BF2DEE" w14:textId="77777777" w:rsidTr="00C73AA9">
        <w:tc>
          <w:tcPr>
            <w:tcW w:w="2071" w:type="dxa"/>
          </w:tcPr>
          <w:p w14:paraId="2BF7BD47" w14:textId="268CF5DE" w:rsidR="00C73AA9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SSG </w:t>
            </w:r>
            <w:r w:rsidR="00C73AA9">
              <w:rPr>
                <w:rFonts w:ascii="Arial" w:hAnsi="Arial" w:cs="Arial"/>
                <w:bCs/>
                <w:color w:val="231F20"/>
                <w:sz w:val="20"/>
              </w:rPr>
              <w:t>008</w:t>
            </w:r>
          </w:p>
        </w:tc>
        <w:tc>
          <w:tcPr>
            <w:tcW w:w="1952" w:type="dxa"/>
          </w:tcPr>
          <w:p w14:paraId="5A251553" w14:textId="76007F15" w:rsidR="00C73AA9" w:rsidRPr="00C73AA9" w:rsidRDefault="00C73AA9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Anatomy Basement, 123 SSG</w:t>
            </w:r>
          </w:p>
        </w:tc>
        <w:tc>
          <w:tcPr>
            <w:tcW w:w="2071" w:type="dxa"/>
          </w:tcPr>
          <w:p w14:paraId="5BAFE465" w14:textId="35C1B6AA" w:rsidR="00C73AA9" w:rsidRP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color w:val="231F20"/>
                <w:sz w:val="20"/>
              </w:rPr>
              <w:t>Clow</w:t>
            </w:r>
            <w:proofErr w:type="spellEnd"/>
          </w:p>
        </w:tc>
        <w:tc>
          <w:tcPr>
            <w:tcW w:w="1811" w:type="dxa"/>
          </w:tcPr>
          <w:p w14:paraId="7D57149C" w14:textId="63895C04" w:rsidR="00C73AA9" w:rsidRP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7</w:t>
            </w:r>
          </w:p>
        </w:tc>
        <w:tc>
          <w:tcPr>
            <w:tcW w:w="2092" w:type="dxa"/>
          </w:tcPr>
          <w:p w14:paraId="05D9EF54" w14:textId="3BB5F530" w:rsidR="00C73AA9" w:rsidRPr="00C73AA9" w:rsidRDefault="004D40F1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Yellow</w:t>
            </w:r>
          </w:p>
        </w:tc>
      </w:tr>
      <w:tr w:rsidR="00C73AA9" w14:paraId="7C1AD037" w14:textId="77777777" w:rsidTr="00C73AA9">
        <w:tc>
          <w:tcPr>
            <w:tcW w:w="2071" w:type="dxa"/>
          </w:tcPr>
          <w:p w14:paraId="087F6503" w14:textId="08C1009F" w:rsidR="00C73AA9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SSG </w:t>
            </w:r>
            <w:r w:rsidR="00C73AA9">
              <w:rPr>
                <w:rFonts w:ascii="Arial" w:hAnsi="Arial" w:cs="Arial"/>
                <w:bCs/>
                <w:color w:val="231F20"/>
                <w:sz w:val="20"/>
              </w:rPr>
              <w:t>009</w:t>
            </w:r>
          </w:p>
        </w:tc>
        <w:tc>
          <w:tcPr>
            <w:tcW w:w="1952" w:type="dxa"/>
          </w:tcPr>
          <w:p w14:paraId="1A52DFF6" w14:textId="0C184949" w:rsidR="00C73AA9" w:rsidRPr="00C73AA9" w:rsidRDefault="00C73AA9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Anatomy Basement, 123 SSG</w:t>
            </w:r>
          </w:p>
        </w:tc>
        <w:tc>
          <w:tcPr>
            <w:tcW w:w="2071" w:type="dxa"/>
          </w:tcPr>
          <w:p w14:paraId="786698DC" w14:textId="279BF180" w:rsidR="00C73AA9" w:rsidRP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N7-EN131</w:t>
            </w:r>
          </w:p>
        </w:tc>
        <w:tc>
          <w:tcPr>
            <w:tcW w:w="1811" w:type="dxa"/>
          </w:tcPr>
          <w:p w14:paraId="7D774F28" w14:textId="248C927E" w:rsidR="00C73AA9" w:rsidRDefault="004A40D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8</w:t>
            </w:r>
          </w:p>
        </w:tc>
        <w:tc>
          <w:tcPr>
            <w:tcW w:w="2092" w:type="dxa"/>
          </w:tcPr>
          <w:p w14:paraId="13032E7B" w14:textId="10BEA973" w:rsidR="00C73AA9" w:rsidRPr="00C73AA9" w:rsidRDefault="00C73AA9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Blue</w:t>
            </w:r>
          </w:p>
        </w:tc>
      </w:tr>
      <w:tr w:rsidR="001C7C6C" w14:paraId="23A006CE" w14:textId="77777777" w:rsidTr="004E4C8F">
        <w:tc>
          <w:tcPr>
            <w:tcW w:w="2071" w:type="dxa"/>
            <w:shd w:val="clear" w:color="auto" w:fill="F2F2F2" w:themeFill="background1" w:themeFillShade="F2"/>
          </w:tcPr>
          <w:p w14:paraId="521122D9" w14:textId="3FA62411" w:rsidR="001C7C6C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ERC 001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7672C601" w14:textId="63C26D93" w:rsidR="001C7C6C" w:rsidRDefault="00CB114B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Reception ERC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2C231923" w14:textId="34F29298" w:rsidR="001C7C6C" w:rsidRPr="00C73AA9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Werner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14:paraId="59882875" w14:textId="3FDCC131" w:rsidR="001C7C6C" w:rsidRDefault="00CB114B" w:rsidP="004A40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6 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5784FB0D" w14:textId="561CBC05" w:rsidR="001C7C6C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Yellow</w:t>
            </w:r>
          </w:p>
        </w:tc>
      </w:tr>
      <w:tr w:rsidR="001C7C6C" w14:paraId="27C94E84" w14:textId="77777777" w:rsidTr="004E4C8F">
        <w:tc>
          <w:tcPr>
            <w:tcW w:w="2071" w:type="dxa"/>
            <w:shd w:val="clear" w:color="auto" w:fill="F2F2F2" w:themeFill="background1" w:themeFillShade="F2"/>
          </w:tcPr>
          <w:p w14:paraId="32D0307A" w14:textId="39782522" w:rsidR="001C7C6C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ERC 002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77E092AE" w14:textId="0A6A783E" w:rsidR="001C7C6C" w:rsidRDefault="00CB114B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Riser at Reading Room Fire Exit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7D681FA8" w14:textId="319398FF" w:rsidR="001C7C6C" w:rsidRPr="00C73AA9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Werner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14:paraId="1E937961" w14:textId="1C02C7E0" w:rsidR="001C7C6C" w:rsidRDefault="004A40D5" w:rsidP="004A40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10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1AA42FC5" w14:textId="5D73DE80" w:rsidR="001C7C6C" w:rsidRDefault="00CB114B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Yellow</w:t>
            </w:r>
          </w:p>
        </w:tc>
      </w:tr>
      <w:tr w:rsidR="001C7C6C" w14:paraId="488EF3B1" w14:textId="77777777" w:rsidTr="004E4C8F">
        <w:tc>
          <w:tcPr>
            <w:tcW w:w="2071" w:type="dxa"/>
            <w:shd w:val="clear" w:color="auto" w:fill="F2F2F2" w:themeFill="background1" w:themeFillShade="F2"/>
          </w:tcPr>
          <w:p w14:paraId="3FA82A6B" w14:textId="51356B35" w:rsidR="001C7C6C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ERC 003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317030C6" w14:textId="095EB2A3" w:rsidR="001C7C6C" w:rsidRDefault="002F5B95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Plant Room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80BF6F8" w14:textId="10F7DDA7" w:rsidR="001C7C6C" w:rsidRPr="00C73AA9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Werner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14:paraId="3E0E562B" w14:textId="5EEAFBD2" w:rsidR="001C7C6C" w:rsidRDefault="002F5B95" w:rsidP="004A40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10 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470C93CD" w14:textId="43AD052F" w:rsidR="001C7C6C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Yellow</w:t>
            </w:r>
          </w:p>
        </w:tc>
      </w:tr>
      <w:tr w:rsidR="001C7C6C" w14:paraId="2DCA18FE" w14:textId="77777777" w:rsidTr="004E4C8F">
        <w:tc>
          <w:tcPr>
            <w:tcW w:w="2071" w:type="dxa"/>
            <w:shd w:val="clear" w:color="auto" w:fill="F2F2F2" w:themeFill="background1" w:themeFillShade="F2"/>
          </w:tcPr>
          <w:p w14:paraId="23D6157A" w14:textId="5FACBC5B" w:rsidR="001C7C6C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ERC 004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702A7BC" w14:textId="00C2D890" w:rsidR="001C7C6C" w:rsidRDefault="002F5B95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Plant Room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BE9BCE6" w14:textId="4DFAB632" w:rsidR="001C7C6C" w:rsidRPr="00C73AA9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Classic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14:paraId="0100A916" w14:textId="262C8A9D" w:rsidR="001C7C6C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Extension ladder 8.6m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11636944" w14:textId="15CE5DF0" w:rsidR="001C7C6C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Silver  / grey</w:t>
            </w:r>
          </w:p>
        </w:tc>
      </w:tr>
      <w:tr w:rsidR="001C7C6C" w14:paraId="49DFA83B" w14:textId="77777777" w:rsidTr="004E4C8F">
        <w:tc>
          <w:tcPr>
            <w:tcW w:w="2071" w:type="dxa"/>
            <w:shd w:val="clear" w:color="auto" w:fill="F2F2F2" w:themeFill="background1" w:themeFillShade="F2"/>
          </w:tcPr>
          <w:p w14:paraId="55FAF491" w14:textId="131EC2A8" w:rsidR="001C7C6C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ERC 005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17854A5A" w14:textId="1E1E5604" w:rsidR="001C7C6C" w:rsidRDefault="002F5B95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SARA Office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F8212D8" w14:textId="0CD686A9" w:rsidR="001C7C6C" w:rsidRPr="00C73AA9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No name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14:paraId="6C19D27D" w14:textId="31BA9B77" w:rsidR="001C7C6C" w:rsidRDefault="002F5B95" w:rsidP="004A40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3 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35AD0683" w14:textId="0EBDC3FA" w:rsidR="001C7C6C" w:rsidRDefault="002F5B95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White folding step</w:t>
            </w:r>
          </w:p>
        </w:tc>
      </w:tr>
      <w:tr w:rsidR="001C7C6C" w14:paraId="206D852D" w14:textId="77777777" w:rsidTr="00C73AA9">
        <w:tc>
          <w:tcPr>
            <w:tcW w:w="2071" w:type="dxa"/>
          </w:tcPr>
          <w:p w14:paraId="3463C796" w14:textId="0D278553" w:rsidR="001C7C6C" w:rsidRDefault="004E4C8F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GEM </w:t>
            </w:r>
            <w:r w:rsidR="00153066">
              <w:rPr>
                <w:rFonts w:ascii="Arial" w:hAnsi="Arial" w:cs="Arial"/>
                <w:bCs/>
                <w:color w:val="231F20"/>
                <w:sz w:val="20"/>
              </w:rPr>
              <w:t>001</w:t>
            </w:r>
          </w:p>
          <w:p w14:paraId="192DF185" w14:textId="56F5EF17" w:rsidR="004E4C8F" w:rsidRDefault="004E4C8F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1952" w:type="dxa"/>
          </w:tcPr>
          <w:p w14:paraId="129736AA" w14:textId="77777777" w:rsidR="001C7C6C" w:rsidRDefault="001C7C6C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2071" w:type="dxa"/>
          </w:tcPr>
          <w:p w14:paraId="4E18C5D7" w14:textId="77777777" w:rsidR="001C7C6C" w:rsidRPr="00C73AA9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1811" w:type="dxa"/>
          </w:tcPr>
          <w:p w14:paraId="276A97C8" w14:textId="77777777" w:rsidR="001C7C6C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2092" w:type="dxa"/>
          </w:tcPr>
          <w:p w14:paraId="3F4DA2DB" w14:textId="77777777" w:rsidR="001C7C6C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</w:tr>
      <w:tr w:rsidR="001C7C6C" w14:paraId="116D5182" w14:textId="77777777" w:rsidTr="00C73AA9">
        <w:tc>
          <w:tcPr>
            <w:tcW w:w="2071" w:type="dxa"/>
          </w:tcPr>
          <w:p w14:paraId="72EC96DD" w14:textId="17178475" w:rsidR="001C7C6C" w:rsidRDefault="004E4C8F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 xml:space="preserve">GEM </w:t>
            </w:r>
            <w:r w:rsidR="00153066">
              <w:rPr>
                <w:rFonts w:ascii="Arial" w:hAnsi="Arial" w:cs="Arial"/>
                <w:bCs/>
                <w:color w:val="231F20"/>
                <w:sz w:val="20"/>
              </w:rPr>
              <w:t>002</w:t>
            </w:r>
          </w:p>
          <w:p w14:paraId="2816FFC3" w14:textId="20A6A710" w:rsidR="004E4C8F" w:rsidRDefault="004E4C8F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1952" w:type="dxa"/>
          </w:tcPr>
          <w:p w14:paraId="155EA2F3" w14:textId="77777777" w:rsidR="001C7C6C" w:rsidRDefault="001C7C6C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2071" w:type="dxa"/>
          </w:tcPr>
          <w:p w14:paraId="6A9E0636" w14:textId="77777777" w:rsidR="001C7C6C" w:rsidRPr="00C73AA9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1811" w:type="dxa"/>
          </w:tcPr>
          <w:p w14:paraId="4B613FD3" w14:textId="77777777" w:rsidR="001C7C6C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2092" w:type="dxa"/>
          </w:tcPr>
          <w:p w14:paraId="6CDA654E" w14:textId="77777777" w:rsidR="001C7C6C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</w:tr>
      <w:tr w:rsidR="001C7C6C" w14:paraId="205E6969" w14:textId="77777777" w:rsidTr="004E4C8F">
        <w:tc>
          <w:tcPr>
            <w:tcW w:w="2071" w:type="dxa"/>
            <w:shd w:val="clear" w:color="auto" w:fill="F2F2F2" w:themeFill="background1" w:themeFillShade="F2"/>
          </w:tcPr>
          <w:p w14:paraId="48815093" w14:textId="035D2158" w:rsidR="001C7C6C" w:rsidRDefault="00153066" w:rsidP="001530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RHS 001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23FCF657" w14:textId="7EC54FD7" w:rsidR="001C7C6C" w:rsidRDefault="00153066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Stationary Room, Ground Floor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A832067" w14:textId="7294E9BB" w:rsidR="001C7C6C" w:rsidRPr="00C73AA9" w:rsidRDefault="00153066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Werner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14:paraId="537EDD1E" w14:textId="55D7AA16" w:rsidR="001C7C6C" w:rsidRDefault="00153066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12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14:paraId="44F5AF99" w14:textId="4DA4F146" w:rsidR="001C7C6C" w:rsidRDefault="00153066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Yellow</w:t>
            </w:r>
          </w:p>
        </w:tc>
      </w:tr>
      <w:tr w:rsidR="001C7C6C" w14:paraId="3C5EB06A" w14:textId="77777777" w:rsidTr="00C73AA9">
        <w:tc>
          <w:tcPr>
            <w:tcW w:w="2071" w:type="dxa"/>
          </w:tcPr>
          <w:p w14:paraId="30D3BBAF" w14:textId="4DB39E1B" w:rsidR="001C7C6C" w:rsidRDefault="00153066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RHS 002</w:t>
            </w:r>
          </w:p>
        </w:tc>
        <w:tc>
          <w:tcPr>
            <w:tcW w:w="1952" w:type="dxa"/>
          </w:tcPr>
          <w:p w14:paraId="45D404E3" w14:textId="77777777" w:rsidR="001C7C6C" w:rsidRDefault="001C7C6C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2071" w:type="dxa"/>
          </w:tcPr>
          <w:p w14:paraId="71CC49E9" w14:textId="2E081096" w:rsidR="001C7C6C" w:rsidRPr="00995F3A" w:rsidRDefault="00995F3A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 w:rsidRPr="00995F3A">
              <w:rPr>
                <w:rFonts w:ascii="Arial" w:hAnsi="Arial" w:cs="Arial"/>
                <w:sz w:val="20"/>
              </w:rPr>
              <w:t>GRP single sided builder steps</w:t>
            </w:r>
          </w:p>
        </w:tc>
        <w:tc>
          <w:tcPr>
            <w:tcW w:w="1811" w:type="dxa"/>
          </w:tcPr>
          <w:p w14:paraId="453C5A7E" w14:textId="0671204A" w:rsidR="001C7C6C" w:rsidRDefault="00995F3A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8</w:t>
            </w:r>
          </w:p>
        </w:tc>
        <w:tc>
          <w:tcPr>
            <w:tcW w:w="2092" w:type="dxa"/>
          </w:tcPr>
          <w:p w14:paraId="37686E5D" w14:textId="3CF06989" w:rsidR="001C7C6C" w:rsidRDefault="00995F3A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  <w:r>
              <w:rPr>
                <w:rFonts w:ascii="Arial" w:hAnsi="Arial" w:cs="Arial"/>
                <w:bCs/>
                <w:color w:val="231F20"/>
                <w:sz w:val="20"/>
              </w:rPr>
              <w:t>Yellow</w:t>
            </w:r>
            <w:bookmarkStart w:id="0" w:name="_GoBack"/>
            <w:bookmarkEnd w:id="0"/>
          </w:p>
        </w:tc>
      </w:tr>
      <w:tr w:rsidR="001C7C6C" w14:paraId="0554DD3C" w14:textId="77777777" w:rsidTr="00C73AA9">
        <w:tc>
          <w:tcPr>
            <w:tcW w:w="2071" w:type="dxa"/>
          </w:tcPr>
          <w:p w14:paraId="756DF03D" w14:textId="77777777" w:rsidR="001C7C6C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  <w:p w14:paraId="01715F85" w14:textId="77777777" w:rsidR="001C7C6C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1952" w:type="dxa"/>
          </w:tcPr>
          <w:p w14:paraId="756A2623" w14:textId="77777777" w:rsidR="001C7C6C" w:rsidRDefault="001C7C6C" w:rsidP="000C4A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2071" w:type="dxa"/>
          </w:tcPr>
          <w:p w14:paraId="04460F18" w14:textId="77777777" w:rsidR="001C7C6C" w:rsidRPr="00C73AA9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1811" w:type="dxa"/>
          </w:tcPr>
          <w:p w14:paraId="0EBDCCD6" w14:textId="77777777" w:rsidR="001C7C6C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  <w:tc>
          <w:tcPr>
            <w:tcW w:w="2092" w:type="dxa"/>
          </w:tcPr>
          <w:p w14:paraId="2267DB4D" w14:textId="77777777" w:rsidR="001C7C6C" w:rsidRDefault="001C7C6C" w:rsidP="00C73A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0"/>
              </w:rPr>
            </w:pPr>
          </w:p>
        </w:tc>
      </w:tr>
    </w:tbl>
    <w:p w14:paraId="05FE2F53" w14:textId="77777777" w:rsidR="00C73AA9" w:rsidRPr="00C73AA9" w:rsidRDefault="00C73AA9" w:rsidP="00C73AA9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bCs/>
          <w:color w:val="231F20"/>
          <w:sz w:val="20"/>
          <w:lang w:val="en-IE"/>
        </w:rPr>
      </w:pPr>
    </w:p>
    <w:p w14:paraId="777FE232" w14:textId="77777777" w:rsidR="00BB664F" w:rsidRPr="00BB664F" w:rsidRDefault="00BB664F" w:rsidP="00BB664F">
      <w:pPr>
        <w:pStyle w:val="BodyTextIndent"/>
        <w:ind w:left="709" w:hanging="11"/>
        <w:rPr>
          <w:rFonts w:cs="Arial"/>
          <w:b/>
          <w:sz w:val="20"/>
        </w:rPr>
      </w:pPr>
    </w:p>
    <w:p w14:paraId="4348AD30" w14:textId="7E6331F4" w:rsidR="00BB664F" w:rsidRPr="00BB664F" w:rsidRDefault="00BB664F" w:rsidP="00BB664F">
      <w:pPr>
        <w:tabs>
          <w:tab w:val="left" w:pos="7304"/>
        </w:tabs>
        <w:ind w:left="709" w:hanging="11"/>
        <w:jc w:val="both"/>
        <w:rPr>
          <w:rFonts w:ascii="Arial" w:hAnsi="Arial" w:cs="Arial"/>
          <w:noProof/>
          <w:sz w:val="20"/>
          <w:lang w:val="en-IE" w:eastAsia="en-IE"/>
        </w:rPr>
      </w:pPr>
    </w:p>
    <w:p w14:paraId="7A62A29B" w14:textId="77777777" w:rsidR="00BB664F" w:rsidRPr="00BB664F" w:rsidRDefault="00BB664F" w:rsidP="00BB664F">
      <w:pPr>
        <w:ind w:left="1080" w:hanging="11"/>
        <w:jc w:val="both"/>
        <w:rPr>
          <w:rFonts w:ascii="Arial" w:hAnsi="Arial" w:cs="Arial"/>
          <w:noProof/>
          <w:sz w:val="20"/>
          <w:lang w:val="en-IE" w:eastAsia="en-IE"/>
        </w:rPr>
      </w:pPr>
    </w:p>
    <w:p w14:paraId="35051FD3" w14:textId="77777777" w:rsidR="00BB664F" w:rsidRPr="00BB664F" w:rsidRDefault="00BB664F" w:rsidP="00BB664F">
      <w:pPr>
        <w:ind w:left="1080" w:hanging="11"/>
        <w:jc w:val="both"/>
        <w:rPr>
          <w:rFonts w:ascii="Arial" w:hAnsi="Arial" w:cs="Arial"/>
          <w:noProof/>
          <w:sz w:val="20"/>
          <w:lang w:val="en-IE" w:eastAsia="en-IE"/>
        </w:rPr>
      </w:pPr>
    </w:p>
    <w:p w14:paraId="20A2C3BC" w14:textId="77777777" w:rsidR="00BB664F" w:rsidRPr="00BB664F" w:rsidRDefault="00BB664F" w:rsidP="00BB664F">
      <w:pPr>
        <w:ind w:left="1080" w:hanging="11"/>
        <w:jc w:val="both"/>
        <w:rPr>
          <w:rFonts w:ascii="Arial" w:hAnsi="Arial" w:cs="Arial"/>
          <w:noProof/>
          <w:sz w:val="20"/>
          <w:lang w:val="en-IE" w:eastAsia="en-IE"/>
        </w:rPr>
      </w:pPr>
    </w:p>
    <w:sectPr w:rsidR="00BB664F" w:rsidRPr="00BB664F" w:rsidSect="00CE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0" w:right="985" w:bottom="900" w:left="0" w:header="0" w:footer="4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83613" w14:textId="77777777" w:rsidR="00ED38DC" w:rsidRDefault="00ED38DC" w:rsidP="00366EA2">
      <w:r>
        <w:separator/>
      </w:r>
    </w:p>
  </w:endnote>
  <w:endnote w:type="continuationSeparator" w:id="0">
    <w:p w14:paraId="3A8A1D8B" w14:textId="77777777" w:rsidR="00ED38DC" w:rsidRDefault="00ED38DC" w:rsidP="003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32112" w14:textId="77777777" w:rsidR="00ED38DC" w:rsidRDefault="00ED38DC" w:rsidP="00F96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FF773F" w14:textId="7906C835" w:rsidR="00ED38DC" w:rsidRDefault="00995F3A" w:rsidP="00A90023">
    <w:pPr>
      <w:pStyle w:val="Footer"/>
      <w:ind w:right="360"/>
    </w:pPr>
    <w:sdt>
      <w:sdtPr>
        <w:id w:val="1692569546"/>
        <w:temporary/>
        <w:showingPlcHdr/>
      </w:sdtPr>
      <w:sdtEndPr/>
      <w:sdtContent>
        <w:r w:rsidR="00ED38DC">
          <w:t>[Type text]</w:t>
        </w:r>
      </w:sdtContent>
    </w:sdt>
    <w:r w:rsidR="00ED38DC">
      <w:ptab w:relativeTo="margin" w:alignment="center" w:leader="none"/>
    </w:r>
    <w:sdt>
      <w:sdtPr>
        <w:id w:val="-1797981904"/>
        <w:temporary/>
        <w:showingPlcHdr/>
      </w:sdtPr>
      <w:sdtEndPr/>
      <w:sdtContent>
        <w:r w:rsidR="00ED38DC">
          <w:t>[Type text]</w:t>
        </w:r>
      </w:sdtContent>
    </w:sdt>
    <w:r w:rsidR="00ED38DC">
      <w:ptab w:relativeTo="margin" w:alignment="right" w:leader="none"/>
    </w:r>
    <w:sdt>
      <w:sdtPr>
        <w:id w:val="526831226"/>
        <w:temporary/>
        <w:showingPlcHdr/>
      </w:sdtPr>
      <w:sdtEndPr/>
      <w:sdtContent>
        <w:r w:rsidR="00ED38DC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7573218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A8C0D1" w14:textId="1CD4CEFA" w:rsidR="009F2AD7" w:rsidRPr="009F2AD7" w:rsidRDefault="00F3064A" w:rsidP="009F2AD7">
            <w:pPr>
              <w:pStyle w:val="Footer"/>
              <w:ind w:firstLine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HSP-04 Rev 1</w:t>
            </w:r>
            <w:r w:rsidR="009F2AD7" w:rsidRPr="009F2AD7">
              <w:rPr>
                <w:rFonts w:ascii="Arial" w:hAnsi="Arial" w:cs="Arial"/>
                <w:sz w:val="16"/>
                <w:szCs w:val="16"/>
              </w:rPr>
              <w:tab/>
            </w:r>
            <w:r w:rsidR="009F2AD7" w:rsidRPr="009F2AD7">
              <w:rPr>
                <w:rFonts w:ascii="Arial" w:hAnsi="Arial" w:cs="Arial"/>
                <w:sz w:val="16"/>
                <w:szCs w:val="16"/>
              </w:rPr>
              <w:tab/>
            </w:r>
            <w:r w:rsidR="009F2AD7" w:rsidRPr="009F2AD7">
              <w:rPr>
                <w:rFonts w:ascii="Arial" w:hAnsi="Arial" w:cs="Arial"/>
                <w:sz w:val="16"/>
                <w:szCs w:val="16"/>
              </w:rPr>
              <w:tab/>
            </w:r>
            <w:r w:rsidR="009F2AD7" w:rsidRPr="009F2AD7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9F2AD7" w:rsidRPr="009F2AD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F2AD7" w:rsidRPr="009F2AD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9F2AD7" w:rsidRPr="009F2AD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5F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9F2AD7" w:rsidRPr="009F2AD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9F2AD7" w:rsidRPr="009F2AD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9F2AD7" w:rsidRPr="009F2AD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F2AD7" w:rsidRPr="009F2AD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9F2AD7" w:rsidRPr="009F2AD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5F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9F2AD7" w:rsidRPr="009F2AD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FA059E" w14:textId="77777777" w:rsidR="009F2AD7" w:rsidRPr="009F2AD7" w:rsidRDefault="009F2AD7" w:rsidP="009F2AD7">
    <w:pPr>
      <w:pStyle w:val="Footer"/>
      <w:rPr>
        <w:rFonts w:ascii="Arial" w:hAnsi="Arial" w:cs="Arial"/>
        <w:sz w:val="16"/>
        <w:szCs w:val="16"/>
      </w:rPr>
    </w:pPr>
  </w:p>
  <w:p w14:paraId="443E9832" w14:textId="50E1271C" w:rsidR="00ED38DC" w:rsidRPr="000F1A57" w:rsidRDefault="00ED38DC" w:rsidP="009F2AD7">
    <w:pPr>
      <w:pStyle w:val="Footer"/>
      <w:ind w:left="1080" w:right="360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0451323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68307466"/>
          <w:docPartObj>
            <w:docPartGallery w:val="Page Numbers (Top of Page)"/>
            <w:docPartUnique/>
          </w:docPartObj>
        </w:sdtPr>
        <w:sdtEndPr/>
        <w:sdtContent>
          <w:p w14:paraId="501FFE41" w14:textId="23FCE5F3" w:rsidR="00FC3D15" w:rsidRPr="00FC3D15" w:rsidRDefault="00554DB0" w:rsidP="00FC3D15">
            <w:pPr>
              <w:pStyle w:val="Footer"/>
              <w:ind w:firstLine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HSP-17 Rev 1</w:t>
            </w:r>
            <w:r w:rsidR="00FC3D15" w:rsidRPr="00FC3D15">
              <w:rPr>
                <w:rFonts w:ascii="Arial" w:hAnsi="Arial" w:cs="Arial"/>
                <w:sz w:val="16"/>
                <w:szCs w:val="16"/>
              </w:rPr>
              <w:tab/>
            </w:r>
            <w:r w:rsidR="00FC3D15" w:rsidRPr="00FC3D15">
              <w:rPr>
                <w:rFonts w:ascii="Arial" w:hAnsi="Arial" w:cs="Arial"/>
                <w:sz w:val="16"/>
                <w:szCs w:val="16"/>
              </w:rPr>
              <w:tab/>
            </w:r>
            <w:r w:rsidR="00FC3D15" w:rsidRPr="00FC3D15">
              <w:rPr>
                <w:rFonts w:ascii="Arial" w:hAnsi="Arial" w:cs="Arial"/>
                <w:sz w:val="16"/>
                <w:szCs w:val="16"/>
              </w:rPr>
              <w:tab/>
            </w:r>
            <w:r w:rsidR="00FC3D15" w:rsidRPr="00FC3D15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FC3D15" w:rsidRPr="00FC3D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C3D15" w:rsidRPr="00FC3D1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FC3D15" w:rsidRPr="00FC3D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5F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C3D15" w:rsidRPr="00FC3D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C3D15" w:rsidRPr="00FC3D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FC3D15" w:rsidRPr="00FC3D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C3D15" w:rsidRPr="00FC3D1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FC3D15" w:rsidRPr="00FC3D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5F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C3D15" w:rsidRPr="00FC3D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B1EEBA" w14:textId="77777777" w:rsidR="00FC3D15" w:rsidRDefault="00FC3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C9D64" w14:textId="77777777" w:rsidR="00ED38DC" w:rsidRDefault="00ED38DC" w:rsidP="00366EA2">
      <w:r>
        <w:separator/>
      </w:r>
    </w:p>
  </w:footnote>
  <w:footnote w:type="continuationSeparator" w:id="0">
    <w:p w14:paraId="6918EE11" w14:textId="77777777" w:rsidR="00ED38DC" w:rsidRDefault="00ED38DC" w:rsidP="0036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F51EE" w14:textId="77777777" w:rsidR="00ED38DC" w:rsidRDefault="00995F3A">
    <w:pPr>
      <w:pStyle w:val="Header"/>
    </w:pPr>
    <w:sdt>
      <w:sdtPr>
        <w:id w:val="-1182282164"/>
        <w:placeholder>
          <w:docPart w:val="DA91F8D53D81BF4CBDDB73413B7B79A0"/>
        </w:placeholder>
        <w:temporary/>
        <w:showingPlcHdr/>
      </w:sdtPr>
      <w:sdtEndPr/>
      <w:sdtContent>
        <w:r w:rsidR="00ED38DC">
          <w:t>[Type text]</w:t>
        </w:r>
      </w:sdtContent>
    </w:sdt>
    <w:r w:rsidR="00ED38DC">
      <w:ptab w:relativeTo="margin" w:alignment="center" w:leader="none"/>
    </w:r>
    <w:sdt>
      <w:sdtPr>
        <w:id w:val="-1553453372"/>
        <w:placeholder>
          <w:docPart w:val="2FB59A91428518459CEEEBA528DBC864"/>
        </w:placeholder>
        <w:temporary/>
        <w:showingPlcHdr/>
      </w:sdtPr>
      <w:sdtEndPr/>
      <w:sdtContent>
        <w:r w:rsidR="00ED38DC">
          <w:t>[Type text]</w:t>
        </w:r>
      </w:sdtContent>
    </w:sdt>
    <w:r w:rsidR="00ED38DC">
      <w:ptab w:relativeTo="margin" w:alignment="right" w:leader="none"/>
    </w:r>
    <w:sdt>
      <w:sdtPr>
        <w:id w:val="1539707823"/>
        <w:placeholder>
          <w:docPart w:val="70CA1F4F5EEE4640A8B2F4FEE4ACBD14"/>
        </w:placeholder>
        <w:temporary/>
        <w:showingPlcHdr/>
      </w:sdtPr>
      <w:sdtEndPr/>
      <w:sdtContent>
        <w:r w:rsidR="00ED38DC">
          <w:t>[Type text]</w:t>
        </w:r>
      </w:sdtContent>
    </w:sdt>
  </w:p>
  <w:p w14:paraId="7A36F1E5" w14:textId="77777777" w:rsidR="00ED38DC" w:rsidRDefault="00ED3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09285" w14:textId="77376AE0" w:rsidR="00ED38DC" w:rsidRDefault="00ED38DC">
    <w:pPr>
      <w:pStyle w:val="Header"/>
    </w:pPr>
    <w:r>
      <w:rPr>
        <w:noProof/>
      </w:rPr>
      <w:drawing>
        <wp:inline distT="0" distB="0" distL="0" distR="0" wp14:anchorId="240BFB9A" wp14:editId="5B9366A5">
          <wp:extent cx="7556500" cy="2016125"/>
          <wp:effectExtent l="0" t="0" r="1270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1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27E7B" w14:textId="5BAEBF56" w:rsidR="00ED38DC" w:rsidRDefault="00ED38DC">
    <w:pPr>
      <w:pStyle w:val="Header"/>
    </w:pPr>
    <w:r>
      <w:rPr>
        <w:noProof/>
      </w:rPr>
      <w:drawing>
        <wp:inline distT="0" distB="0" distL="0" distR="0" wp14:anchorId="59EF3A4E" wp14:editId="441B2270">
          <wp:extent cx="7556439" cy="2933395"/>
          <wp:effectExtent l="0" t="0" r="6985" b="63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SI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93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841"/>
    <w:multiLevelType w:val="hybridMultilevel"/>
    <w:tmpl w:val="71648D32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B07F4"/>
    <w:multiLevelType w:val="hybridMultilevel"/>
    <w:tmpl w:val="3662BBF2"/>
    <w:lvl w:ilvl="0" w:tplc="38EAD7E0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B1FA9"/>
    <w:multiLevelType w:val="hybridMultilevel"/>
    <w:tmpl w:val="AC140262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35ECA"/>
    <w:multiLevelType w:val="hybridMultilevel"/>
    <w:tmpl w:val="53484FE4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843AE"/>
    <w:multiLevelType w:val="hybridMultilevel"/>
    <w:tmpl w:val="3012A178"/>
    <w:lvl w:ilvl="0" w:tplc="A11AD5A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30911"/>
    <w:multiLevelType w:val="hybridMultilevel"/>
    <w:tmpl w:val="F788B0DA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74596B"/>
    <w:multiLevelType w:val="hybridMultilevel"/>
    <w:tmpl w:val="3E548376"/>
    <w:lvl w:ilvl="0" w:tplc="18090015">
      <w:start w:val="1"/>
      <w:numFmt w:val="upperLetter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AB7E02"/>
    <w:multiLevelType w:val="hybridMultilevel"/>
    <w:tmpl w:val="F06A93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3503B"/>
    <w:multiLevelType w:val="hybridMultilevel"/>
    <w:tmpl w:val="6CB278AC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1565D2"/>
    <w:multiLevelType w:val="hybridMultilevel"/>
    <w:tmpl w:val="F1CCC4E2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6344E54"/>
    <w:multiLevelType w:val="hybridMultilevel"/>
    <w:tmpl w:val="B10EF37E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9C02766">
      <w:numFmt w:val="bullet"/>
      <w:lvlText w:val="•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2" w:tplc="EB42FC0A">
      <w:numFmt w:val="bullet"/>
      <w:lvlText w:val=""/>
      <w:lvlJc w:val="left"/>
      <w:pPr>
        <w:ind w:left="3240" w:hanging="360"/>
      </w:pPr>
      <w:rPr>
        <w:rFonts w:ascii="Symbol" w:eastAsiaTheme="minorEastAsia" w:hAnsi="Symbol" w:cs="Arial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69614C2"/>
    <w:multiLevelType w:val="multilevel"/>
    <w:tmpl w:val="9EA6F2B2"/>
    <w:lvl w:ilvl="0">
      <w:start w:val="1"/>
      <w:numFmt w:val="bullet"/>
      <w:lvlText w:val=""/>
      <w:lvlJc w:val="left"/>
      <w:pPr>
        <w:tabs>
          <w:tab w:val="num" w:pos="816"/>
        </w:tabs>
        <w:ind w:left="816" w:hanging="40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36"/>
        </w:tabs>
        <w:ind w:left="1536" w:hanging="408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568"/>
        </w:tabs>
        <w:ind w:left="2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648"/>
        </w:tabs>
        <w:ind w:left="3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48"/>
        </w:tabs>
        <w:ind w:left="54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68"/>
        </w:tabs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48"/>
        </w:tabs>
        <w:ind w:left="72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68"/>
        </w:tabs>
        <w:ind w:left="7968" w:hanging="1800"/>
      </w:pPr>
      <w:rPr>
        <w:rFonts w:hint="default"/>
      </w:rPr>
    </w:lvl>
  </w:abstractNum>
  <w:abstractNum w:abstractNumId="12">
    <w:nsid w:val="287B4113"/>
    <w:multiLevelType w:val="hybridMultilevel"/>
    <w:tmpl w:val="4E5ED424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3F5CEB"/>
    <w:multiLevelType w:val="hybridMultilevel"/>
    <w:tmpl w:val="DA6AC9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1F508B"/>
    <w:multiLevelType w:val="hybridMultilevel"/>
    <w:tmpl w:val="6BB80708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120C50"/>
    <w:multiLevelType w:val="hybridMultilevel"/>
    <w:tmpl w:val="14EC1106"/>
    <w:lvl w:ilvl="0" w:tplc="C44C1D8E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D17EEC"/>
    <w:multiLevelType w:val="hybridMultilevel"/>
    <w:tmpl w:val="B056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62774"/>
    <w:multiLevelType w:val="hybridMultilevel"/>
    <w:tmpl w:val="786A1100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C31FD9"/>
    <w:multiLevelType w:val="hybridMultilevel"/>
    <w:tmpl w:val="E5EAC0FA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9724FB8"/>
    <w:multiLevelType w:val="hybridMultilevel"/>
    <w:tmpl w:val="13B431C6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597227"/>
    <w:multiLevelType w:val="hybridMultilevel"/>
    <w:tmpl w:val="28F80C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42FF3"/>
    <w:multiLevelType w:val="hybridMultilevel"/>
    <w:tmpl w:val="541892F0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E1569C"/>
    <w:multiLevelType w:val="hybridMultilevel"/>
    <w:tmpl w:val="BD142608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4F5E33"/>
    <w:multiLevelType w:val="hybridMultilevel"/>
    <w:tmpl w:val="43C423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7B41D8"/>
    <w:multiLevelType w:val="hybridMultilevel"/>
    <w:tmpl w:val="74E4BB80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B840E41"/>
    <w:multiLevelType w:val="hybridMultilevel"/>
    <w:tmpl w:val="CA300C44"/>
    <w:lvl w:ilvl="0" w:tplc="18090015">
      <w:start w:val="1"/>
      <w:numFmt w:val="upperLetter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16359CF"/>
    <w:multiLevelType w:val="hybridMultilevel"/>
    <w:tmpl w:val="5A50125A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63B25D0"/>
    <w:multiLevelType w:val="hybridMultilevel"/>
    <w:tmpl w:val="AF828BB6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322B90"/>
    <w:multiLevelType w:val="hybridMultilevel"/>
    <w:tmpl w:val="CCF0C24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7CE2853"/>
    <w:multiLevelType w:val="hybridMultilevel"/>
    <w:tmpl w:val="88D00844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93299D"/>
    <w:multiLevelType w:val="hybridMultilevel"/>
    <w:tmpl w:val="CF64A946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10516FF"/>
    <w:multiLevelType w:val="hybridMultilevel"/>
    <w:tmpl w:val="B2166A22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CB56E5"/>
    <w:multiLevelType w:val="hybridMultilevel"/>
    <w:tmpl w:val="94D2CE84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556237D"/>
    <w:multiLevelType w:val="hybridMultilevel"/>
    <w:tmpl w:val="F9DC2824"/>
    <w:lvl w:ilvl="0" w:tplc="8C983C6A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6C360B"/>
    <w:multiLevelType w:val="hybridMultilevel"/>
    <w:tmpl w:val="0EA2CFDE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B9836BE"/>
    <w:multiLevelType w:val="hybridMultilevel"/>
    <w:tmpl w:val="CFE64784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FB404F"/>
    <w:multiLevelType w:val="hybridMultilevel"/>
    <w:tmpl w:val="A322BCC0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28"/>
  </w:num>
  <w:num w:numId="4">
    <w:abstractNumId w:val="36"/>
  </w:num>
  <w:num w:numId="5">
    <w:abstractNumId w:val="24"/>
  </w:num>
  <w:num w:numId="6">
    <w:abstractNumId w:val="6"/>
  </w:num>
  <w:num w:numId="7">
    <w:abstractNumId w:val="25"/>
  </w:num>
  <w:num w:numId="8">
    <w:abstractNumId w:val="8"/>
  </w:num>
  <w:num w:numId="9">
    <w:abstractNumId w:val="12"/>
  </w:num>
  <w:num w:numId="10">
    <w:abstractNumId w:val="19"/>
  </w:num>
  <w:num w:numId="11">
    <w:abstractNumId w:val="14"/>
  </w:num>
  <w:num w:numId="12">
    <w:abstractNumId w:val="2"/>
  </w:num>
  <w:num w:numId="13">
    <w:abstractNumId w:val="0"/>
  </w:num>
  <w:num w:numId="14">
    <w:abstractNumId w:val="29"/>
  </w:num>
  <w:num w:numId="15">
    <w:abstractNumId w:val="31"/>
  </w:num>
  <w:num w:numId="16">
    <w:abstractNumId w:val="35"/>
  </w:num>
  <w:num w:numId="17">
    <w:abstractNumId w:val="17"/>
  </w:num>
  <w:num w:numId="18">
    <w:abstractNumId w:val="3"/>
  </w:num>
  <w:num w:numId="19">
    <w:abstractNumId w:val="21"/>
  </w:num>
  <w:num w:numId="20">
    <w:abstractNumId w:val="27"/>
  </w:num>
  <w:num w:numId="21">
    <w:abstractNumId w:val="20"/>
  </w:num>
  <w:num w:numId="22">
    <w:abstractNumId w:val="5"/>
  </w:num>
  <w:num w:numId="23">
    <w:abstractNumId w:val="4"/>
  </w:num>
  <w:num w:numId="24">
    <w:abstractNumId w:val="10"/>
  </w:num>
  <w:num w:numId="25">
    <w:abstractNumId w:val="1"/>
  </w:num>
  <w:num w:numId="26">
    <w:abstractNumId w:val="22"/>
  </w:num>
  <w:num w:numId="27">
    <w:abstractNumId w:val="33"/>
  </w:num>
  <w:num w:numId="28">
    <w:abstractNumId w:val="26"/>
  </w:num>
  <w:num w:numId="29">
    <w:abstractNumId w:val="15"/>
  </w:num>
  <w:num w:numId="30">
    <w:abstractNumId w:val="9"/>
  </w:num>
  <w:num w:numId="31">
    <w:abstractNumId w:val="7"/>
  </w:num>
  <w:num w:numId="32">
    <w:abstractNumId w:val="34"/>
  </w:num>
  <w:num w:numId="33">
    <w:abstractNumId w:val="32"/>
  </w:num>
  <w:num w:numId="34">
    <w:abstractNumId w:val="16"/>
  </w:num>
  <w:num w:numId="35">
    <w:abstractNumId w:val="11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35"/>
    <w:rsid w:val="00014D16"/>
    <w:rsid w:val="00036639"/>
    <w:rsid w:val="00057CC4"/>
    <w:rsid w:val="00063828"/>
    <w:rsid w:val="00082034"/>
    <w:rsid w:val="0009003C"/>
    <w:rsid w:val="000C4AF9"/>
    <w:rsid w:val="000E0C47"/>
    <w:rsid w:val="000F1A57"/>
    <w:rsid w:val="00122374"/>
    <w:rsid w:val="00153066"/>
    <w:rsid w:val="00162F93"/>
    <w:rsid w:val="00172575"/>
    <w:rsid w:val="001A730B"/>
    <w:rsid w:val="001C7C6C"/>
    <w:rsid w:val="001E38FB"/>
    <w:rsid w:val="00201748"/>
    <w:rsid w:val="00296609"/>
    <w:rsid w:val="002F5B95"/>
    <w:rsid w:val="003101C8"/>
    <w:rsid w:val="00320C35"/>
    <w:rsid w:val="0035231D"/>
    <w:rsid w:val="00366EA2"/>
    <w:rsid w:val="003A2732"/>
    <w:rsid w:val="003B4ED9"/>
    <w:rsid w:val="003D1047"/>
    <w:rsid w:val="003E24CA"/>
    <w:rsid w:val="003E3ADE"/>
    <w:rsid w:val="00492740"/>
    <w:rsid w:val="00495B4C"/>
    <w:rsid w:val="004A40D5"/>
    <w:rsid w:val="004B0601"/>
    <w:rsid w:val="004B25C3"/>
    <w:rsid w:val="004B669C"/>
    <w:rsid w:val="004D40F1"/>
    <w:rsid w:val="004E4C8F"/>
    <w:rsid w:val="004F5AE2"/>
    <w:rsid w:val="005073FD"/>
    <w:rsid w:val="005131CE"/>
    <w:rsid w:val="005137BD"/>
    <w:rsid w:val="00554DB0"/>
    <w:rsid w:val="00595038"/>
    <w:rsid w:val="00625408"/>
    <w:rsid w:val="00693DE9"/>
    <w:rsid w:val="0078261F"/>
    <w:rsid w:val="008011AB"/>
    <w:rsid w:val="00876F41"/>
    <w:rsid w:val="0088273C"/>
    <w:rsid w:val="008E6F6D"/>
    <w:rsid w:val="00940D6C"/>
    <w:rsid w:val="0098194E"/>
    <w:rsid w:val="00995F3A"/>
    <w:rsid w:val="009A7508"/>
    <w:rsid w:val="009A7634"/>
    <w:rsid w:val="009B277B"/>
    <w:rsid w:val="009D047B"/>
    <w:rsid w:val="009F2AD7"/>
    <w:rsid w:val="009F6BCA"/>
    <w:rsid w:val="00A259C1"/>
    <w:rsid w:val="00A522E0"/>
    <w:rsid w:val="00A90023"/>
    <w:rsid w:val="00AD025A"/>
    <w:rsid w:val="00AD0875"/>
    <w:rsid w:val="00B24E8C"/>
    <w:rsid w:val="00B33C0E"/>
    <w:rsid w:val="00B45A59"/>
    <w:rsid w:val="00BB1FE2"/>
    <w:rsid w:val="00BB664F"/>
    <w:rsid w:val="00BB6CD1"/>
    <w:rsid w:val="00BC10F0"/>
    <w:rsid w:val="00C57A06"/>
    <w:rsid w:val="00C63FD4"/>
    <w:rsid w:val="00C73AA9"/>
    <w:rsid w:val="00C748AF"/>
    <w:rsid w:val="00C907D2"/>
    <w:rsid w:val="00C96D0D"/>
    <w:rsid w:val="00CB114B"/>
    <w:rsid w:val="00CD5A47"/>
    <w:rsid w:val="00CE371B"/>
    <w:rsid w:val="00CE5599"/>
    <w:rsid w:val="00CE6F9D"/>
    <w:rsid w:val="00D6394E"/>
    <w:rsid w:val="00D97216"/>
    <w:rsid w:val="00DA2485"/>
    <w:rsid w:val="00DC2E4E"/>
    <w:rsid w:val="00E2645F"/>
    <w:rsid w:val="00E42687"/>
    <w:rsid w:val="00E6086C"/>
    <w:rsid w:val="00ED38DC"/>
    <w:rsid w:val="00EE198D"/>
    <w:rsid w:val="00F3064A"/>
    <w:rsid w:val="00F400BA"/>
    <w:rsid w:val="00F40718"/>
    <w:rsid w:val="00F926C1"/>
    <w:rsid w:val="00F962D2"/>
    <w:rsid w:val="00FA7294"/>
    <w:rsid w:val="00FC3D15"/>
    <w:rsid w:val="00FC7CD4"/>
    <w:rsid w:val="00FD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oNotEmbedSmartTags/>
  <w:decimalSymbol w:val="."/>
  <w:listSeparator w:val=","/>
  <w14:docId w14:val="16072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47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FF0000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D047B"/>
    <w:rPr>
      <w:rFonts w:ascii="Arial" w:eastAsiaTheme="majorEastAsia" w:hAnsi="Arial" w:cstheme="majorBidi"/>
      <w:b/>
      <w:bCs/>
      <w:color w:val="FF0000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10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47B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492740"/>
    <w:rPr>
      <w:rFonts w:eastAsia="Times New Roman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F2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BB664F"/>
    <w:pPr>
      <w:ind w:firstLine="720"/>
      <w:jc w:val="both"/>
    </w:pPr>
    <w:rPr>
      <w:rFonts w:ascii="Arial" w:eastAsia="Times New Roman" w:hAnsi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B664F"/>
    <w:rPr>
      <w:rFonts w:ascii="Arial" w:eastAsia="Times New Roman" w:hAnsi="Arial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47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FF0000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D047B"/>
    <w:rPr>
      <w:rFonts w:ascii="Arial" w:eastAsiaTheme="majorEastAsia" w:hAnsi="Arial" w:cstheme="majorBidi"/>
      <w:b/>
      <w:bCs/>
      <w:color w:val="FF0000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10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47B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492740"/>
    <w:rPr>
      <w:rFonts w:eastAsia="Times New Roman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F2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BB664F"/>
    <w:pPr>
      <w:ind w:firstLine="720"/>
      <w:jc w:val="both"/>
    </w:pPr>
    <w:rPr>
      <w:rFonts w:ascii="Arial" w:eastAsia="Times New Roman" w:hAnsi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B664F"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91F8D53D81BF4CBDDB73413B7B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B673-EC76-214C-9834-F9E84CA3E7F9}"/>
      </w:docPartPr>
      <w:docPartBody>
        <w:p w:rsidR="00AF5506" w:rsidRDefault="007E20E5" w:rsidP="007E20E5">
          <w:pPr>
            <w:pStyle w:val="DA91F8D53D81BF4CBDDB73413B7B79A0"/>
          </w:pPr>
          <w:r>
            <w:t>[Type text]</w:t>
          </w:r>
        </w:p>
      </w:docPartBody>
    </w:docPart>
    <w:docPart>
      <w:docPartPr>
        <w:name w:val="2FB59A91428518459CEEEBA528DB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DC3D-5824-F544-B15B-C6E3DB26CA6E}"/>
      </w:docPartPr>
      <w:docPartBody>
        <w:p w:rsidR="00AF5506" w:rsidRDefault="007E20E5" w:rsidP="007E20E5">
          <w:pPr>
            <w:pStyle w:val="2FB59A91428518459CEEEBA528DBC864"/>
          </w:pPr>
          <w:r>
            <w:t>[Type text]</w:t>
          </w:r>
        </w:p>
      </w:docPartBody>
    </w:docPart>
    <w:docPart>
      <w:docPartPr>
        <w:name w:val="70CA1F4F5EEE4640A8B2F4FEE4AC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3696-5D6A-554A-8BA3-CEEC471EA0D3}"/>
      </w:docPartPr>
      <w:docPartBody>
        <w:p w:rsidR="00AF5506" w:rsidRDefault="007E20E5" w:rsidP="007E20E5">
          <w:pPr>
            <w:pStyle w:val="70CA1F4F5EEE4640A8B2F4FEE4ACBD1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20E5"/>
    <w:rsid w:val="0042219A"/>
    <w:rsid w:val="004933A1"/>
    <w:rsid w:val="005037A3"/>
    <w:rsid w:val="0065563B"/>
    <w:rsid w:val="007E20E5"/>
    <w:rsid w:val="00837169"/>
    <w:rsid w:val="00956FD6"/>
    <w:rsid w:val="00AF5506"/>
    <w:rsid w:val="00DF44B1"/>
    <w:rsid w:val="00E41BDD"/>
    <w:rsid w:val="00F0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00CC72FA3C8B41AB631296A2865EBD">
    <w:name w:val="8900CC72FA3C8B41AB631296A2865EBD"/>
    <w:rsid w:val="007E20E5"/>
  </w:style>
  <w:style w:type="paragraph" w:customStyle="1" w:styleId="E83F450F67CE284AB2286675A1BCFE40">
    <w:name w:val="E83F450F67CE284AB2286675A1BCFE40"/>
    <w:rsid w:val="007E20E5"/>
  </w:style>
  <w:style w:type="paragraph" w:customStyle="1" w:styleId="329381197EA60A488527ED25F50E14F7">
    <w:name w:val="329381197EA60A488527ED25F50E14F7"/>
    <w:rsid w:val="007E20E5"/>
  </w:style>
  <w:style w:type="paragraph" w:customStyle="1" w:styleId="4535311BFEA0DB4D9926122DA0F9543A">
    <w:name w:val="4535311BFEA0DB4D9926122DA0F9543A"/>
    <w:rsid w:val="007E20E5"/>
  </w:style>
  <w:style w:type="paragraph" w:customStyle="1" w:styleId="B827088171180A40A4BC036A956DC72B">
    <w:name w:val="B827088171180A40A4BC036A956DC72B"/>
    <w:rsid w:val="007E20E5"/>
  </w:style>
  <w:style w:type="paragraph" w:customStyle="1" w:styleId="F956A60AD460124B865E086E0056B95C">
    <w:name w:val="F956A60AD460124B865E086E0056B95C"/>
    <w:rsid w:val="007E20E5"/>
  </w:style>
  <w:style w:type="paragraph" w:customStyle="1" w:styleId="07F4CBC10A598042A8B7C1E9DEB0D68F">
    <w:name w:val="07F4CBC10A598042A8B7C1E9DEB0D68F"/>
    <w:rsid w:val="007E20E5"/>
  </w:style>
  <w:style w:type="paragraph" w:customStyle="1" w:styleId="F857FC1D290B484B8BCB1F1283E16842">
    <w:name w:val="F857FC1D290B484B8BCB1F1283E16842"/>
    <w:rsid w:val="007E20E5"/>
  </w:style>
  <w:style w:type="paragraph" w:customStyle="1" w:styleId="513B13EA19509D41AA28789C2CB9E974">
    <w:name w:val="513B13EA19509D41AA28789C2CB9E974"/>
    <w:rsid w:val="007E20E5"/>
  </w:style>
  <w:style w:type="paragraph" w:customStyle="1" w:styleId="D3A192F9B614CC4FA00897450BB33FAA">
    <w:name w:val="D3A192F9B614CC4FA00897450BB33FAA"/>
    <w:rsid w:val="007E20E5"/>
  </w:style>
  <w:style w:type="paragraph" w:customStyle="1" w:styleId="9648A74621E7CD4789340D693B9297E0">
    <w:name w:val="9648A74621E7CD4789340D693B9297E0"/>
    <w:rsid w:val="007E20E5"/>
  </w:style>
  <w:style w:type="paragraph" w:customStyle="1" w:styleId="B1065AAA769A2B499273728871E980D3">
    <w:name w:val="B1065AAA769A2B499273728871E980D3"/>
    <w:rsid w:val="007E20E5"/>
  </w:style>
  <w:style w:type="paragraph" w:customStyle="1" w:styleId="3AC049B225C66246B40BCAB168FFA24C">
    <w:name w:val="3AC049B225C66246B40BCAB168FFA24C"/>
    <w:rsid w:val="007E20E5"/>
  </w:style>
  <w:style w:type="paragraph" w:customStyle="1" w:styleId="236921BFF762DF4DBF26191F1E775B12">
    <w:name w:val="236921BFF762DF4DBF26191F1E775B12"/>
    <w:rsid w:val="007E20E5"/>
  </w:style>
  <w:style w:type="paragraph" w:customStyle="1" w:styleId="8CD28512396C3E458DFB29959F6FDBD8">
    <w:name w:val="8CD28512396C3E458DFB29959F6FDBD8"/>
    <w:rsid w:val="007E20E5"/>
  </w:style>
  <w:style w:type="paragraph" w:customStyle="1" w:styleId="529AF2D3A055E54FA5F43E8846291BB8">
    <w:name w:val="529AF2D3A055E54FA5F43E8846291BB8"/>
    <w:rsid w:val="007E20E5"/>
  </w:style>
  <w:style w:type="paragraph" w:customStyle="1" w:styleId="974327B8CCF89E4BB131651A5F92E35F">
    <w:name w:val="974327B8CCF89E4BB131651A5F92E35F"/>
    <w:rsid w:val="007E20E5"/>
  </w:style>
  <w:style w:type="paragraph" w:customStyle="1" w:styleId="04A2443A73E23C47A0F44B4F16ADD44F">
    <w:name w:val="04A2443A73E23C47A0F44B4F16ADD44F"/>
    <w:rsid w:val="007E20E5"/>
  </w:style>
  <w:style w:type="paragraph" w:customStyle="1" w:styleId="0F986C02E46E6249AFD83A4B729428C8">
    <w:name w:val="0F986C02E46E6249AFD83A4B729428C8"/>
    <w:rsid w:val="007E20E5"/>
  </w:style>
  <w:style w:type="paragraph" w:customStyle="1" w:styleId="C36EF9D12EDA4545BA2D4A4E17D69835">
    <w:name w:val="C36EF9D12EDA4545BA2D4A4E17D69835"/>
    <w:rsid w:val="007E20E5"/>
  </w:style>
  <w:style w:type="paragraph" w:customStyle="1" w:styleId="C05C80CC1FF2C147BBDEAEA727EB837D">
    <w:name w:val="C05C80CC1FF2C147BBDEAEA727EB837D"/>
    <w:rsid w:val="007E20E5"/>
  </w:style>
  <w:style w:type="paragraph" w:customStyle="1" w:styleId="8DAD40CC313E79438DE0A30AA8F107AA">
    <w:name w:val="8DAD40CC313E79438DE0A30AA8F107AA"/>
    <w:rsid w:val="007E20E5"/>
  </w:style>
  <w:style w:type="paragraph" w:customStyle="1" w:styleId="2B14B10F7C681B4F9713952471E48930">
    <w:name w:val="2B14B10F7C681B4F9713952471E48930"/>
    <w:rsid w:val="007E20E5"/>
  </w:style>
  <w:style w:type="paragraph" w:customStyle="1" w:styleId="E9FB848FC0DF6E4F953D5C5DAEEB0413">
    <w:name w:val="E9FB848FC0DF6E4F953D5C5DAEEB0413"/>
    <w:rsid w:val="007E20E5"/>
  </w:style>
  <w:style w:type="paragraph" w:customStyle="1" w:styleId="DA91F8D53D81BF4CBDDB73413B7B79A0">
    <w:name w:val="DA91F8D53D81BF4CBDDB73413B7B79A0"/>
    <w:rsid w:val="007E20E5"/>
  </w:style>
  <w:style w:type="paragraph" w:customStyle="1" w:styleId="2FB59A91428518459CEEEBA528DBC864">
    <w:name w:val="2FB59A91428518459CEEEBA528DBC864"/>
    <w:rsid w:val="007E20E5"/>
  </w:style>
  <w:style w:type="paragraph" w:customStyle="1" w:styleId="70CA1F4F5EEE4640A8B2F4FEE4ACBD14">
    <w:name w:val="70CA1F4F5EEE4640A8B2F4FEE4ACBD14"/>
    <w:rsid w:val="007E20E5"/>
  </w:style>
  <w:style w:type="paragraph" w:customStyle="1" w:styleId="9EFE697D69308E4E8D511EC736D6C141">
    <w:name w:val="9EFE697D69308E4E8D511EC736D6C141"/>
    <w:rsid w:val="007E20E5"/>
  </w:style>
  <w:style w:type="paragraph" w:customStyle="1" w:styleId="C728B4FC5411E14AA8BC5B09063E9E0C">
    <w:name w:val="C728B4FC5411E14AA8BC5B09063E9E0C"/>
    <w:rsid w:val="007E20E5"/>
  </w:style>
  <w:style w:type="paragraph" w:customStyle="1" w:styleId="92CCCEE62E9C40468221A6485B886426">
    <w:name w:val="92CCCEE62E9C40468221A6485B886426"/>
    <w:rsid w:val="007E20E5"/>
  </w:style>
  <w:style w:type="paragraph" w:customStyle="1" w:styleId="11F313298510284D90555BDC44CF43FB">
    <w:name w:val="11F313298510284D90555BDC44CF43FB"/>
    <w:rsid w:val="00F076AD"/>
  </w:style>
  <w:style w:type="paragraph" w:customStyle="1" w:styleId="DD1E9D3694F7854AAB04E691817F08C1">
    <w:name w:val="DD1E9D3694F7854AAB04E691817F08C1"/>
    <w:rsid w:val="00F076AD"/>
  </w:style>
  <w:style w:type="paragraph" w:customStyle="1" w:styleId="CE2E8736951D6E49B2C07F4D36C83798">
    <w:name w:val="CE2E8736951D6E49B2C07F4D36C83798"/>
    <w:rsid w:val="00F076AD"/>
  </w:style>
  <w:style w:type="paragraph" w:customStyle="1" w:styleId="F3F49C597B7E4C49973A298B9231A2A5">
    <w:name w:val="F3F49C597B7E4C49973A298B9231A2A5"/>
    <w:rsid w:val="00F076AD"/>
  </w:style>
  <w:style w:type="paragraph" w:customStyle="1" w:styleId="FA378CEEF2346D439A1F157CD1C7CFA2">
    <w:name w:val="FA378CEEF2346D439A1F157CD1C7CFA2"/>
    <w:rsid w:val="00F076AD"/>
  </w:style>
  <w:style w:type="paragraph" w:customStyle="1" w:styleId="678AA992B0396D4584778E3595378EED">
    <w:name w:val="678AA992B0396D4584778E3595378EED"/>
    <w:rsid w:val="00F076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F709FC2074749970BB4424CE186D9" ma:contentTypeVersion="13" ma:contentTypeDescription="Create a new document." ma:contentTypeScope="" ma:versionID="63e0a5303790b18904e670f3b8770498">
  <xsd:schema xmlns:xsd="http://www.w3.org/2001/XMLSchema" xmlns:xs="http://www.w3.org/2001/XMLSchema" xmlns:p="http://schemas.microsoft.com/office/2006/metadata/properties" xmlns:ns2="bb9305f9-cbe1-4d29-b852-8b35460b6250" xmlns:ns3="c2307ec4-2261-441c-a243-a84b757784b5" targetNamespace="http://schemas.microsoft.com/office/2006/metadata/properties" ma:root="true" ma:fieldsID="7ca14a3e5dd33ee0ce11e6f9b546fb5b" ns2:_="" ns3:_="">
    <xsd:import namespace="bb9305f9-cbe1-4d29-b852-8b35460b6250"/>
    <xsd:import namespace="c2307ec4-2261-441c-a243-a84b75778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05f9-cbe1-4d29-b852-8b35460b6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18ae7c-5fc3-448c-af18-0d24f508c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07ec4-2261-441c-a243-a84b757784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0728e2-6d47-4d87-98b2-32a8620b9bc6}" ma:internalName="TaxCatchAll" ma:showField="CatchAllData" ma:web="c2307ec4-2261-441c-a243-a84b7577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305f9-cbe1-4d29-b852-8b35460b6250">
      <Terms xmlns="http://schemas.microsoft.com/office/infopath/2007/PartnerControls"/>
    </lcf76f155ced4ddcb4097134ff3c332f>
    <TaxCatchAll xmlns="c2307ec4-2261-441c-a243-a84b757784b5" xsi:nil="true"/>
  </documentManagement>
</p:properties>
</file>

<file path=customXml/itemProps1.xml><?xml version="1.0" encoding="utf-8"?>
<ds:datastoreItem xmlns:ds="http://schemas.openxmlformats.org/officeDocument/2006/customXml" ds:itemID="{882ACA09-FC94-4586-8EA4-87D841F34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5B3ED-BB8D-47F8-930D-7DAC99FD0C87}"/>
</file>

<file path=customXml/itemProps3.xml><?xml version="1.0" encoding="utf-8"?>
<ds:datastoreItem xmlns:ds="http://schemas.openxmlformats.org/officeDocument/2006/customXml" ds:itemID="{D7FA52A2-F96F-4332-BE46-F1D721BBADA8}"/>
</file>

<file path=customXml/itemProps4.xml><?xml version="1.0" encoding="utf-8"?>
<ds:datastoreItem xmlns:ds="http://schemas.openxmlformats.org/officeDocument/2006/customXml" ds:itemID="{1EDDFE1C-BEDD-4362-8EDC-69FD47DD5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Yvette Moffatt</cp:lastModifiedBy>
  <cp:revision>3</cp:revision>
  <cp:lastPrinted>2016-07-12T10:32:00Z</cp:lastPrinted>
  <dcterms:created xsi:type="dcterms:W3CDTF">2016-09-28T16:23:00Z</dcterms:created>
  <dcterms:modified xsi:type="dcterms:W3CDTF">2016-11-17T09:59:00Z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0x010100E81F709FC2074749970BB4424CE186D9</vt:lpwstr>
  </property>
</Properties>
</file>